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F0" w:rsidRPr="006436F0" w:rsidRDefault="006436F0" w:rsidP="006436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6F0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</w:t>
      </w:r>
      <w:bookmarkStart w:id="0" w:name="_GoBack"/>
      <w:bookmarkEnd w:id="0"/>
      <w:r w:rsidRPr="006436F0">
        <w:rPr>
          <w:rFonts w:ascii="Times New Roman" w:eastAsia="Calibri" w:hAnsi="Times New Roman" w:cs="Times New Roman"/>
          <w:b/>
          <w:sz w:val="28"/>
          <w:szCs w:val="28"/>
        </w:rPr>
        <w:t xml:space="preserve">РЕДНЕГО ПРОФЕССИОНАЛЬНОГО ОБРАЗОВАНИЯ </w:t>
      </w:r>
    </w:p>
    <w:p w:rsidR="006436F0" w:rsidRPr="006436F0" w:rsidRDefault="006436F0" w:rsidP="006436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6F0">
        <w:rPr>
          <w:rFonts w:ascii="Times New Roman" w:eastAsia="Calibri" w:hAnsi="Times New Roman" w:cs="Times New Roman"/>
          <w:b/>
          <w:sz w:val="28"/>
          <w:szCs w:val="28"/>
        </w:rPr>
        <w:t xml:space="preserve">НОВОСИБИРСКОЙ ОБЛАСТИ </w:t>
      </w:r>
    </w:p>
    <w:p w:rsidR="006436F0" w:rsidRPr="006436F0" w:rsidRDefault="006436F0" w:rsidP="006436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6F0">
        <w:rPr>
          <w:rFonts w:ascii="Times New Roman" w:eastAsia="Calibri" w:hAnsi="Times New Roman" w:cs="Times New Roman"/>
          <w:b/>
          <w:sz w:val="28"/>
          <w:szCs w:val="28"/>
        </w:rPr>
        <w:t>«СИБИРСКИЙ ГЕОФИЗИЧЕСКИЙ КОЛЛЕДЖ»</w:t>
      </w:r>
    </w:p>
    <w:p w:rsidR="006436F0" w:rsidRPr="006436F0" w:rsidRDefault="006436F0" w:rsidP="00643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768"/>
      </w:tblGrid>
      <w:tr w:rsidR="006436F0" w:rsidRPr="006436F0" w:rsidTr="001059C2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36F0" w:rsidRPr="006436F0" w:rsidRDefault="006436F0" w:rsidP="0064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F0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630048</w:t>
            </w:r>
          </w:p>
          <w:p w:rsidR="006436F0" w:rsidRPr="006436F0" w:rsidRDefault="006436F0" w:rsidP="0064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6F0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Немировича-Данченко, 119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36F0" w:rsidRPr="006436F0" w:rsidRDefault="006436F0" w:rsidP="0064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3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тел</w:t>
            </w:r>
            <w:r w:rsidRPr="006436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643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(383) 305-51-20</w:t>
            </w:r>
          </w:p>
          <w:p w:rsidR="006436F0" w:rsidRPr="006436F0" w:rsidRDefault="006436F0" w:rsidP="0064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36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e-mail: </w:t>
            </w:r>
            <w:r w:rsidRPr="006436F0">
              <w:rPr>
                <w:rFonts w:ascii="Times New Roman" w:eastAsia="Times New Roman" w:hAnsi="Times New Roman" w:cs="Times New Roman"/>
                <w:sz w:val="28"/>
                <w:szCs w:val="19"/>
                <w:shd w:val="clear" w:color="auto" w:fill="FFFFFF"/>
                <w:lang w:val="en-US"/>
              </w:rPr>
              <w:t>ngrt-nsk@bk.ru</w:t>
            </w:r>
          </w:p>
        </w:tc>
      </w:tr>
    </w:tbl>
    <w:p w:rsidR="006436F0" w:rsidRPr="006436F0" w:rsidRDefault="006436F0" w:rsidP="006436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436F0" w:rsidRPr="006436F0" w:rsidRDefault="006436F0" w:rsidP="00CB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6F0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436F0" w:rsidRDefault="006436F0" w:rsidP="00643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6F0">
        <w:rPr>
          <w:rFonts w:ascii="Times New Roman" w:hAnsi="Times New Roman" w:cs="Times New Roman"/>
          <w:sz w:val="28"/>
          <w:szCs w:val="28"/>
        </w:rPr>
        <w:t xml:space="preserve">Уважаемые участники очного этапа областного историко-географического квеста «55 параллель»  напоминаем, что очный этап состоится 31 мая 2018 года в Сибирском геофизическом колледже, по адресу: г. Новосибирск, ул. Немировича-Данченко, 119. </w:t>
      </w:r>
    </w:p>
    <w:p w:rsidR="00CB4CB7" w:rsidRDefault="00CB4CB7" w:rsidP="00643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CB7">
        <w:rPr>
          <w:rFonts w:ascii="Times New Roman" w:hAnsi="Times New Roman" w:cs="Times New Roman"/>
          <w:sz w:val="28"/>
          <w:szCs w:val="28"/>
        </w:rPr>
        <w:t>На очном этапе команды проходят маршрут по 10 игровым площадкам.</w:t>
      </w:r>
    </w:p>
    <w:p w:rsidR="00CB4CB7" w:rsidRPr="00CB4CB7" w:rsidRDefault="00CB4CB7" w:rsidP="00CB4CB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CB4CB7">
        <w:rPr>
          <w:rFonts w:ascii="Times New Roman" w:hAnsi="Times New Roman" w:cs="Times New Roman"/>
          <w:sz w:val="28"/>
          <w:szCs w:val="28"/>
        </w:rPr>
        <w:t>оценивания очного этапа географического квеста «55 параллель» 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tbl>
      <w:tblPr>
        <w:tblStyle w:val="a3"/>
        <w:tblW w:w="9527" w:type="dxa"/>
        <w:tblInd w:w="-113" w:type="dxa"/>
        <w:tblLook w:val="04A0" w:firstRow="1" w:lastRow="0" w:firstColumn="1" w:lastColumn="0" w:noHBand="0" w:noVBand="1"/>
      </w:tblPr>
      <w:tblGrid>
        <w:gridCol w:w="909"/>
        <w:gridCol w:w="5284"/>
        <w:gridCol w:w="1717"/>
        <w:gridCol w:w="1617"/>
      </w:tblGrid>
      <w:tr w:rsidR="00CB4CB7" w:rsidRPr="00E45D11" w:rsidTr="00CB4CB7">
        <w:trPr>
          <w:trHeight w:val="1306"/>
        </w:trPr>
        <w:tc>
          <w:tcPr>
            <w:tcW w:w="913" w:type="dxa"/>
          </w:tcPr>
          <w:p w:rsidR="00CB4CB7" w:rsidRPr="00E45D11" w:rsidRDefault="00CB4CB7" w:rsidP="001059C2">
            <w:pPr>
              <w:jc w:val="center"/>
              <w:rPr>
                <w:sz w:val="28"/>
              </w:rPr>
            </w:pPr>
            <w:r w:rsidRPr="00E45D11">
              <w:rPr>
                <w:sz w:val="28"/>
              </w:rPr>
              <w:t>№</w:t>
            </w:r>
            <w:r>
              <w:rPr>
                <w:sz w:val="28"/>
              </w:rPr>
              <w:t>№ п/</w:t>
            </w:r>
            <w:r w:rsidRPr="00E45D11">
              <w:rPr>
                <w:sz w:val="28"/>
              </w:rPr>
              <w:t>п</w:t>
            </w:r>
          </w:p>
        </w:tc>
        <w:tc>
          <w:tcPr>
            <w:tcW w:w="5337" w:type="dxa"/>
          </w:tcPr>
          <w:p w:rsidR="00CB4CB7" w:rsidRPr="00E45D11" w:rsidRDefault="00CB4CB7" w:rsidP="001059C2">
            <w:pPr>
              <w:jc w:val="center"/>
              <w:rPr>
                <w:sz w:val="28"/>
              </w:rPr>
            </w:pPr>
            <w:r w:rsidRPr="00E45D11">
              <w:rPr>
                <w:sz w:val="28"/>
              </w:rPr>
              <w:t>Критерии оценивания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CB4CB7" w:rsidRPr="00E45D11" w:rsidRDefault="00CB4CB7" w:rsidP="001059C2">
            <w:pPr>
              <w:jc w:val="center"/>
              <w:rPr>
                <w:sz w:val="28"/>
              </w:rPr>
            </w:pPr>
            <w:r w:rsidRPr="00E45D11">
              <w:rPr>
                <w:sz w:val="28"/>
              </w:rPr>
              <w:t>Количество баллов</w:t>
            </w:r>
            <w:r>
              <w:rPr>
                <w:sz w:val="28"/>
              </w:rPr>
              <w:t xml:space="preserve"> на одной станции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4CB7" w:rsidRPr="00E45D11" w:rsidRDefault="00CB4CB7" w:rsidP="001059C2">
            <w:pPr>
              <w:jc w:val="center"/>
              <w:rPr>
                <w:sz w:val="28"/>
              </w:rPr>
            </w:pPr>
            <w:r w:rsidRPr="000267A0">
              <w:rPr>
                <w:sz w:val="28"/>
              </w:rPr>
              <w:t xml:space="preserve">Количество баллов </w:t>
            </w:r>
            <w:r>
              <w:rPr>
                <w:sz w:val="28"/>
              </w:rPr>
              <w:br/>
            </w:r>
            <w:r w:rsidRPr="000267A0">
              <w:rPr>
                <w:sz w:val="28"/>
              </w:rPr>
              <w:t>на</w:t>
            </w:r>
            <w:r>
              <w:rPr>
                <w:sz w:val="28"/>
              </w:rPr>
              <w:t xml:space="preserve"> 10 станциях</w:t>
            </w:r>
          </w:p>
        </w:tc>
      </w:tr>
      <w:tr w:rsidR="00CB4CB7" w:rsidRPr="00CA1BEB" w:rsidTr="00CB4CB7">
        <w:trPr>
          <w:trHeight w:val="638"/>
        </w:trPr>
        <w:tc>
          <w:tcPr>
            <w:tcW w:w="913" w:type="dxa"/>
          </w:tcPr>
          <w:p w:rsidR="00CB4CB7" w:rsidRPr="00CA1BEB" w:rsidRDefault="00CB4CB7" w:rsidP="001059C2">
            <w:pPr>
              <w:jc w:val="center"/>
              <w:rPr>
                <w:sz w:val="28"/>
              </w:rPr>
            </w:pPr>
            <w:r w:rsidRPr="00CA1BEB">
              <w:rPr>
                <w:sz w:val="28"/>
              </w:rPr>
              <w:t>1.</w:t>
            </w:r>
          </w:p>
        </w:tc>
        <w:tc>
          <w:tcPr>
            <w:tcW w:w="5337" w:type="dxa"/>
          </w:tcPr>
          <w:p w:rsidR="00CB4CB7" w:rsidRPr="00220914" w:rsidRDefault="00CB4CB7" w:rsidP="001059C2">
            <w:pPr>
              <w:rPr>
                <w:sz w:val="28"/>
              </w:rPr>
            </w:pPr>
            <w:r w:rsidRPr="00220914">
              <w:rPr>
                <w:sz w:val="28"/>
              </w:rPr>
              <w:t xml:space="preserve">Знание основных географических фактов о городе Новосибирске 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 w:rsidRPr="00220914">
              <w:rPr>
                <w:sz w:val="28"/>
              </w:rPr>
              <w:t>10</w:t>
            </w:r>
          </w:p>
        </w:tc>
      </w:tr>
      <w:tr w:rsidR="00CB4CB7" w:rsidRPr="00CA1BEB" w:rsidTr="00CB4CB7">
        <w:trPr>
          <w:trHeight w:val="319"/>
        </w:trPr>
        <w:tc>
          <w:tcPr>
            <w:tcW w:w="913" w:type="dxa"/>
          </w:tcPr>
          <w:p w:rsidR="00CB4CB7" w:rsidRPr="00CA1BEB" w:rsidRDefault="00CB4CB7" w:rsidP="001059C2">
            <w:pPr>
              <w:jc w:val="center"/>
              <w:rPr>
                <w:sz w:val="28"/>
              </w:rPr>
            </w:pPr>
            <w:r w:rsidRPr="00CA1BEB">
              <w:rPr>
                <w:sz w:val="28"/>
              </w:rPr>
              <w:t>2.</w:t>
            </w:r>
          </w:p>
        </w:tc>
        <w:tc>
          <w:tcPr>
            <w:tcW w:w="5337" w:type="dxa"/>
          </w:tcPr>
          <w:p w:rsidR="00CB4CB7" w:rsidRPr="00220914" w:rsidRDefault="00CB4CB7" w:rsidP="001059C2">
            <w:pPr>
              <w:rPr>
                <w:sz w:val="28"/>
              </w:rPr>
            </w:pPr>
            <w:r w:rsidRPr="00220914">
              <w:rPr>
                <w:sz w:val="28"/>
              </w:rPr>
              <w:t>Знание карты и умение е</w:t>
            </w:r>
            <w:r>
              <w:rPr>
                <w:sz w:val="28"/>
              </w:rPr>
              <w:t>ю</w:t>
            </w:r>
            <w:r w:rsidRPr="00220914">
              <w:rPr>
                <w:sz w:val="28"/>
              </w:rPr>
              <w:t xml:space="preserve"> пользоваться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 w:rsidRPr="00220914">
              <w:rPr>
                <w:sz w:val="28"/>
              </w:rPr>
              <w:t>10</w:t>
            </w:r>
          </w:p>
        </w:tc>
      </w:tr>
      <w:tr w:rsidR="00CB4CB7" w:rsidRPr="00CA1BEB" w:rsidTr="00CB4CB7">
        <w:trPr>
          <w:trHeight w:val="319"/>
        </w:trPr>
        <w:tc>
          <w:tcPr>
            <w:tcW w:w="913" w:type="dxa"/>
          </w:tcPr>
          <w:p w:rsidR="00CB4CB7" w:rsidRPr="00CA1BEB" w:rsidRDefault="00CB4CB7" w:rsidP="0010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37" w:type="dxa"/>
          </w:tcPr>
          <w:p w:rsidR="00CB4CB7" w:rsidRPr="00220914" w:rsidRDefault="00CB4CB7" w:rsidP="001059C2">
            <w:pPr>
              <w:rPr>
                <w:sz w:val="28"/>
              </w:rPr>
            </w:pPr>
            <w:r w:rsidRPr="00220914">
              <w:rPr>
                <w:sz w:val="28"/>
              </w:rPr>
              <w:t>Умение работать в команде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 w:rsidRPr="00220914">
              <w:rPr>
                <w:sz w:val="28"/>
              </w:rPr>
              <w:t>10</w:t>
            </w:r>
          </w:p>
        </w:tc>
      </w:tr>
      <w:tr w:rsidR="00CB4CB7" w:rsidRPr="00CA1BEB" w:rsidTr="00CB4CB7">
        <w:trPr>
          <w:trHeight w:val="653"/>
        </w:trPr>
        <w:tc>
          <w:tcPr>
            <w:tcW w:w="913" w:type="dxa"/>
          </w:tcPr>
          <w:p w:rsidR="00CB4CB7" w:rsidRDefault="00CB4CB7" w:rsidP="0010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37" w:type="dxa"/>
          </w:tcPr>
          <w:p w:rsidR="00CB4CB7" w:rsidRPr="00220914" w:rsidRDefault="00CB4CB7" w:rsidP="001059C2">
            <w:pPr>
              <w:rPr>
                <w:sz w:val="28"/>
              </w:rPr>
            </w:pPr>
            <w:r w:rsidRPr="00220914">
              <w:rPr>
                <w:sz w:val="28"/>
              </w:rPr>
              <w:t>Оригинальность способа выполнения задания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 w:rsidRPr="00220914">
              <w:rPr>
                <w:sz w:val="28"/>
              </w:rPr>
              <w:t>10</w:t>
            </w:r>
          </w:p>
        </w:tc>
      </w:tr>
      <w:tr w:rsidR="00CB4CB7" w:rsidRPr="00CA1BEB" w:rsidTr="00CB4CB7">
        <w:trPr>
          <w:trHeight w:val="653"/>
        </w:trPr>
        <w:tc>
          <w:tcPr>
            <w:tcW w:w="913" w:type="dxa"/>
          </w:tcPr>
          <w:p w:rsidR="00CB4CB7" w:rsidRDefault="00CB4CB7" w:rsidP="0010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37" w:type="dxa"/>
          </w:tcPr>
          <w:p w:rsidR="00CB4CB7" w:rsidRPr="00220914" w:rsidRDefault="00CB4CB7" w:rsidP="001059C2">
            <w:pPr>
              <w:rPr>
                <w:sz w:val="28"/>
              </w:rPr>
            </w:pPr>
            <w:r w:rsidRPr="00220914">
              <w:rPr>
                <w:sz w:val="28"/>
              </w:rPr>
              <w:t>Аргументированность и обоснованность изложения материала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 w:rsidRPr="00220914">
              <w:rPr>
                <w:sz w:val="28"/>
              </w:rPr>
              <w:t>10</w:t>
            </w:r>
          </w:p>
        </w:tc>
      </w:tr>
      <w:tr w:rsidR="00CB4CB7" w:rsidRPr="00CA1BEB" w:rsidTr="00CB4CB7">
        <w:trPr>
          <w:trHeight w:val="319"/>
        </w:trPr>
        <w:tc>
          <w:tcPr>
            <w:tcW w:w="913" w:type="dxa"/>
          </w:tcPr>
          <w:p w:rsidR="00CB4CB7" w:rsidRDefault="00CB4CB7" w:rsidP="0010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37" w:type="dxa"/>
          </w:tcPr>
          <w:p w:rsidR="00CB4CB7" w:rsidRPr="00220914" w:rsidRDefault="00CB4CB7" w:rsidP="001059C2">
            <w:pPr>
              <w:rPr>
                <w:sz w:val="28"/>
              </w:rPr>
            </w:pPr>
            <w:r w:rsidRPr="00220914">
              <w:rPr>
                <w:sz w:val="28"/>
              </w:rPr>
              <w:t>Время прохождения маршрута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 до</w:t>
            </w:r>
            <w:r w:rsidRPr="00220914">
              <w:rPr>
                <w:sz w:val="28"/>
              </w:rPr>
              <w:t>10</w:t>
            </w:r>
          </w:p>
        </w:tc>
      </w:tr>
      <w:tr w:rsidR="00CB4CB7" w:rsidRPr="00CA1BEB" w:rsidTr="00CB4CB7">
        <w:trPr>
          <w:trHeight w:val="319"/>
        </w:trPr>
        <w:tc>
          <w:tcPr>
            <w:tcW w:w="6250" w:type="dxa"/>
            <w:gridSpan w:val="2"/>
          </w:tcPr>
          <w:p w:rsidR="00CB4CB7" w:rsidRPr="00220914" w:rsidRDefault="00CB4CB7" w:rsidP="001059C2">
            <w:pPr>
              <w:jc w:val="right"/>
              <w:rPr>
                <w:color w:val="000000"/>
                <w:sz w:val="28"/>
                <w:szCs w:val="28"/>
              </w:rPr>
            </w:pPr>
            <w:r w:rsidRPr="00220914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4CB7" w:rsidRPr="00220914" w:rsidRDefault="00CB4CB7" w:rsidP="001059C2">
            <w:pPr>
              <w:jc w:val="center"/>
              <w:rPr>
                <w:sz w:val="28"/>
              </w:rPr>
            </w:pPr>
            <w:r w:rsidRPr="00220914">
              <w:rPr>
                <w:sz w:val="28"/>
              </w:rPr>
              <w:t>60</w:t>
            </w:r>
          </w:p>
        </w:tc>
      </w:tr>
    </w:tbl>
    <w:p w:rsidR="00CB4CB7" w:rsidRPr="006436F0" w:rsidRDefault="00CB4CB7" w:rsidP="00643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994" w:rsidRPr="006436F0" w:rsidRDefault="006436F0" w:rsidP="006436F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36F0">
        <w:rPr>
          <w:rFonts w:ascii="Times New Roman" w:hAnsi="Times New Roman" w:cs="Times New Roman"/>
          <w:sz w:val="28"/>
          <w:szCs w:val="28"/>
        </w:rPr>
        <w:t xml:space="preserve">Регистрация участников очного этапа квеста проводится </w:t>
      </w:r>
      <w:r w:rsidR="00CB4CB7" w:rsidRPr="00CB4CB7">
        <w:rPr>
          <w:rFonts w:ascii="Times New Roman" w:hAnsi="Times New Roman" w:cs="Times New Roman"/>
          <w:sz w:val="28"/>
          <w:szCs w:val="28"/>
        </w:rPr>
        <w:t>9-00 до 9-45</w:t>
      </w:r>
      <w:r w:rsidR="00CB4CB7">
        <w:rPr>
          <w:rFonts w:ascii="Times New Roman" w:hAnsi="Times New Roman" w:cs="Times New Roman"/>
          <w:sz w:val="28"/>
          <w:szCs w:val="28"/>
        </w:rPr>
        <w:t xml:space="preserve">.  </w:t>
      </w:r>
      <w:r w:rsidRPr="006436F0">
        <w:rPr>
          <w:rFonts w:ascii="Times New Roman" w:hAnsi="Times New Roman" w:cs="Times New Roman"/>
          <w:sz w:val="28"/>
          <w:szCs w:val="28"/>
        </w:rPr>
        <w:t>При регистрации участники предъявляют студенческие билеты. Участников сопровождает преподаватель образовательной организации.</w:t>
      </w:r>
    </w:p>
    <w:sectPr w:rsidR="00AC0994" w:rsidRPr="0064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73CD"/>
    <w:multiLevelType w:val="hybridMultilevel"/>
    <w:tmpl w:val="9CD2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F0"/>
    <w:rsid w:val="006436F0"/>
    <w:rsid w:val="00AC0994"/>
    <w:rsid w:val="00CB4CB7"/>
    <w:rsid w:val="00E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SGFC</dc:creator>
  <cp:lastModifiedBy>Пользователь Windows</cp:lastModifiedBy>
  <cp:revision>2</cp:revision>
  <dcterms:created xsi:type="dcterms:W3CDTF">2018-05-30T12:59:00Z</dcterms:created>
  <dcterms:modified xsi:type="dcterms:W3CDTF">2018-05-30T12:59:00Z</dcterms:modified>
</cp:coreProperties>
</file>