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88D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Государственное бюджетное</w:t>
      </w:r>
      <w:r w:rsidR="00224D7A">
        <w:rPr>
          <w:rFonts w:ascii="Times New Roman" w:hAnsi="Times New Roman"/>
          <w:b/>
          <w:sz w:val="24"/>
          <w:szCs w:val="24"/>
        </w:rPr>
        <w:t xml:space="preserve"> профессиональное 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учреждение </w:t>
      </w:r>
    </w:p>
    <w:p w:rsidR="00B52794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Новосибирской области</w:t>
      </w:r>
    </w:p>
    <w:p w:rsidR="00B52794" w:rsidRPr="00037598" w:rsidRDefault="00B52794" w:rsidP="00457B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>«</w:t>
      </w:r>
      <w:r w:rsidR="00224D7A">
        <w:rPr>
          <w:rFonts w:ascii="Times New Roman" w:hAnsi="Times New Roman"/>
          <w:b/>
          <w:sz w:val="24"/>
          <w:szCs w:val="24"/>
        </w:rPr>
        <w:t>Сибирский геофизический колледж</w:t>
      </w:r>
      <w:r w:rsidRPr="00037598">
        <w:rPr>
          <w:rFonts w:ascii="Times New Roman" w:hAnsi="Times New Roman"/>
          <w:b/>
          <w:sz w:val="24"/>
          <w:szCs w:val="24"/>
        </w:rPr>
        <w:t>»</w:t>
      </w:r>
    </w:p>
    <w:p w:rsidR="00B52794" w:rsidRDefault="00B52794" w:rsidP="00457B34">
      <w:pPr>
        <w:spacing w:after="0" w:line="240" w:lineRule="auto"/>
        <w:ind w:left="-180" w:firstLine="36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52794" w:rsidRPr="00037598" w:rsidRDefault="00B52794" w:rsidP="00457B3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 w:rsidRPr="00037598">
        <w:rPr>
          <w:rFonts w:ascii="Times New Roman" w:hAnsi="Times New Roman"/>
          <w:sz w:val="24"/>
          <w:szCs w:val="24"/>
        </w:rPr>
        <w:t>дисциплины</w:t>
      </w:r>
      <w:r>
        <w:rPr>
          <w:rFonts w:ascii="Times New Roman" w:hAnsi="Times New Roman"/>
          <w:sz w:val="24"/>
          <w:szCs w:val="24"/>
        </w:rPr>
        <w:t xml:space="preserve"> ОП.0</w:t>
      </w:r>
      <w:bookmarkStart w:id="0" w:name="bookmark3"/>
      <w:r w:rsidR="00317392">
        <w:rPr>
          <w:rFonts w:ascii="Times New Roman" w:hAnsi="Times New Roman"/>
          <w:sz w:val="24"/>
          <w:szCs w:val="24"/>
        </w:rPr>
        <w:t>2</w:t>
      </w:r>
      <w:r w:rsidR="00317392">
        <w:rPr>
          <w:rFonts w:ascii="Times New Roman" w:hAnsi="Times New Roman"/>
          <w:b/>
          <w:sz w:val="24"/>
          <w:szCs w:val="24"/>
        </w:rPr>
        <w:t>Электротехника и электроника</w:t>
      </w:r>
    </w:p>
    <w:p w:rsidR="00B52794" w:rsidRPr="00037598" w:rsidRDefault="00B52794" w:rsidP="00457B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1. Место дисциплины в структуре </w:t>
      </w:r>
      <w:bookmarkEnd w:id="0"/>
      <w:r>
        <w:rPr>
          <w:rFonts w:ascii="Times New Roman" w:hAnsi="Times New Roman"/>
          <w:b/>
          <w:sz w:val="24"/>
          <w:szCs w:val="24"/>
        </w:rPr>
        <w:t>программы</w:t>
      </w:r>
      <w:r w:rsidRPr="0002596C">
        <w:rPr>
          <w:rFonts w:ascii="Times New Roman" w:hAnsi="Times New Roman"/>
          <w:b/>
          <w:sz w:val="24"/>
          <w:szCs w:val="24"/>
        </w:rPr>
        <w:t xml:space="preserve"> подгото</w:t>
      </w:r>
      <w:r>
        <w:rPr>
          <w:rFonts w:ascii="Times New Roman" w:hAnsi="Times New Roman"/>
          <w:b/>
          <w:sz w:val="24"/>
          <w:szCs w:val="24"/>
        </w:rPr>
        <w:t>вки специалистов среднего звена:</w:t>
      </w:r>
    </w:p>
    <w:p w:rsidR="00317392" w:rsidRPr="00317392" w:rsidRDefault="00317392" w:rsidP="00317392">
      <w:pPr>
        <w:ind w:right="-187"/>
        <w:contextualSpacing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Учебная дисциплина ОП. 02 Электротехника и электроника входит в профессиональный учебный цикл и является общепрофессиональной дисциплиной.</w:t>
      </w:r>
    </w:p>
    <w:p w:rsidR="00457B34" w:rsidRPr="00317392" w:rsidRDefault="00B52794" w:rsidP="00317392">
      <w:pPr>
        <w:jc w:val="both"/>
        <w:rPr>
          <w:rFonts w:ascii="Times New Roman" w:hAnsi="Times New Roman"/>
          <w:b/>
          <w:sz w:val="24"/>
          <w:szCs w:val="24"/>
        </w:rPr>
      </w:pPr>
      <w:r w:rsidRPr="00250119">
        <w:rPr>
          <w:rFonts w:ascii="Times New Roman" w:hAnsi="Times New Roman"/>
          <w:sz w:val="24"/>
          <w:szCs w:val="24"/>
        </w:rPr>
        <w:t xml:space="preserve">специальности </w:t>
      </w:r>
      <w:r w:rsidR="00317392" w:rsidRPr="00317392">
        <w:rPr>
          <w:rFonts w:ascii="Times New Roman" w:hAnsi="Times New Roman"/>
        </w:rPr>
        <w:t>21.02.13</w:t>
      </w:r>
      <w:r w:rsidR="00317392" w:rsidRPr="003C02D0">
        <w:t xml:space="preserve"> </w:t>
      </w:r>
      <w:r w:rsidR="00317392" w:rsidRPr="00317392">
        <w:rPr>
          <w:rFonts w:ascii="Times New Roman" w:hAnsi="Times New Roman"/>
        </w:rPr>
        <w:t>Геологическая съемка, поиски и разведка месторождений полезных ископаемых укрупнённой</w:t>
      </w:r>
    </w:p>
    <w:p w:rsidR="00B52794" w:rsidRPr="00037598" w:rsidRDefault="00B52794" w:rsidP="00457B3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37598">
        <w:rPr>
          <w:rFonts w:ascii="Times New Roman" w:hAnsi="Times New Roman"/>
          <w:b/>
          <w:sz w:val="24"/>
          <w:szCs w:val="24"/>
        </w:rPr>
        <w:t xml:space="preserve">2. Цели и задачи дисциплины – требования к результатам дисциплины:    </w:t>
      </w:r>
    </w:p>
    <w:p w:rsidR="00317392" w:rsidRPr="00882D93" w:rsidRDefault="00317392" w:rsidP="0031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 w:rsidRPr="00882D93">
        <w:rPr>
          <w:rFonts w:ascii="Times New Roman" w:hAnsi="Times New Roman"/>
        </w:rPr>
        <w:t xml:space="preserve">В результате освоения дисциплины обучающийся должен </w:t>
      </w:r>
      <w:r w:rsidRPr="00882D93">
        <w:rPr>
          <w:rFonts w:ascii="Times New Roman" w:hAnsi="Times New Roman"/>
          <w:b/>
        </w:rPr>
        <w:t>уметь</w:t>
      </w:r>
      <w:r w:rsidRPr="00882D93">
        <w:rPr>
          <w:rFonts w:ascii="Times New Roman" w:hAnsi="Times New Roman"/>
        </w:rPr>
        <w:t xml:space="preserve">: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подбирать устройства электронной техники, электрические приборы и оборудование с определенными параметрами и характеристиками; 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правильно эксплуатировать электрооборудование и механизмы передачи движения технологических машин и аппаратов;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рассчитывать параметры электрических, магнитных цепей; 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снимать показания и пользоваться электроизмерительными приборами и приспособлениями;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6"/>
        </w:numPr>
        <w:suppressAutoHyphens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собирать электрические схемы; </w:t>
      </w:r>
    </w:p>
    <w:p w:rsidR="00317392" w:rsidRPr="00317392" w:rsidRDefault="00317392" w:rsidP="00317392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читать принципиальные, электрические и монтажные схемы.</w:t>
      </w:r>
    </w:p>
    <w:p w:rsidR="00317392" w:rsidRPr="00317392" w:rsidRDefault="00317392" w:rsidP="0031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В результате освоения дисциплины обучающийся должен </w:t>
      </w:r>
      <w:r w:rsidRPr="00317392">
        <w:rPr>
          <w:rFonts w:ascii="Times New Roman" w:hAnsi="Times New Roman"/>
          <w:b/>
        </w:rPr>
        <w:t>знать</w:t>
      </w:r>
      <w:r w:rsidRPr="00317392">
        <w:rPr>
          <w:rFonts w:ascii="Times New Roman" w:hAnsi="Times New Roman"/>
        </w:rPr>
        <w:t xml:space="preserve">: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классификацию электронных приборов, их устройство и область применения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методы расчета и измерения основных параметров электрических, магнитных цепей;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основные законы электротехники;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основные правила эксплуатации электрооборудования и методы измерения электрических величин;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основы теории электрических машин, принцип работы типовых электрических устройств;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основы физических процессов в проводниках, полупроводниках и диэлектриках;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параметры электрических схем и единицы их измерения;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принципы выбора электрических и электронных устройств и приборов;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принципы действия, устройство, основные характеристики электротехнических и электронных устройств и приборов; 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свойства проводников, полупроводников, электроизоляционных, магнитных материалов;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 xml:space="preserve">способы получения, передачи и использования электрической энергии; 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устройство, принцип действия и основные характеристики электротехнических приборов;</w:t>
      </w:r>
    </w:p>
    <w:p w:rsidR="00317392" w:rsidRPr="00317392" w:rsidRDefault="00317392" w:rsidP="00317392">
      <w:pPr>
        <w:pStyle w:val="a3"/>
        <w:widowControl w:val="0"/>
        <w:numPr>
          <w:ilvl w:val="0"/>
          <w:numId w:val="7"/>
        </w:numPr>
        <w:suppressAutoHyphens/>
        <w:ind w:left="720"/>
        <w:rPr>
          <w:rFonts w:ascii="Times New Roman" w:hAnsi="Times New Roman"/>
        </w:rPr>
      </w:pPr>
      <w:r w:rsidRPr="00317392">
        <w:rPr>
          <w:rFonts w:ascii="Times New Roman" w:hAnsi="Times New Roman"/>
        </w:rPr>
        <w:t>характеристики и  параметры электрических и магнитных полей.</w:t>
      </w:r>
    </w:p>
    <w:p w:rsidR="00B52794" w:rsidRDefault="00B5279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972198"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037598">
        <w:rPr>
          <w:rFonts w:ascii="Times New Roman" w:hAnsi="Times New Roman"/>
          <w:b/>
          <w:sz w:val="24"/>
          <w:szCs w:val="24"/>
        </w:rPr>
        <w:t>Объем учебных часов и виды учебной работы</w:t>
      </w:r>
      <w:r>
        <w:t>:</w:t>
      </w:r>
    </w:p>
    <w:p w:rsidR="00B52794" w:rsidRPr="00E210F3" w:rsidRDefault="00B52794" w:rsidP="00457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E210F3">
        <w:rPr>
          <w:rFonts w:ascii="Times New Roman" w:hAnsi="Times New Roman"/>
          <w:sz w:val="24"/>
          <w:szCs w:val="24"/>
        </w:rPr>
        <w:t xml:space="preserve">Количество часов по учебному плану </w:t>
      </w:r>
    </w:p>
    <w:p w:rsidR="00B52794" w:rsidRPr="00972198" w:rsidRDefault="00B52794" w:rsidP="00457B3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972198">
        <w:rPr>
          <w:rFonts w:ascii="Times New Roman" w:hAnsi="Times New Roman"/>
          <w:sz w:val="24"/>
          <w:szCs w:val="24"/>
        </w:rPr>
        <w:t>максимальная нагрузка –</w:t>
      </w:r>
      <w:r w:rsidR="00317392">
        <w:rPr>
          <w:rFonts w:ascii="Times New Roman" w:hAnsi="Times New Roman"/>
          <w:sz w:val="24"/>
          <w:szCs w:val="24"/>
        </w:rPr>
        <w:t>96ч</w:t>
      </w:r>
    </w:p>
    <w:p w:rsidR="00B52794" w:rsidRDefault="00B52794" w:rsidP="00457B34">
      <w:pPr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52794">
        <w:rPr>
          <w:rFonts w:ascii="Times New Roman" w:hAnsi="Times New Roman"/>
          <w:sz w:val="24"/>
          <w:szCs w:val="24"/>
        </w:rPr>
        <w:t xml:space="preserve">количество аудиторных часов </w:t>
      </w:r>
      <w:r w:rsidR="00317392">
        <w:rPr>
          <w:rFonts w:ascii="Times New Roman" w:hAnsi="Times New Roman"/>
          <w:sz w:val="24"/>
          <w:szCs w:val="24"/>
        </w:rPr>
        <w:t>64ч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В том числе: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практические занятия –</w:t>
      </w:r>
      <w:r w:rsidR="00317392">
        <w:rPr>
          <w:rFonts w:ascii="Times New Roman" w:hAnsi="Times New Roman"/>
          <w:sz w:val="24"/>
          <w:szCs w:val="24"/>
        </w:rPr>
        <w:t>16ч</w:t>
      </w:r>
    </w:p>
    <w:p w:rsidR="00B52794" w:rsidRPr="00057203" w:rsidRDefault="00317392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16ч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курсовые работы –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7203">
        <w:rPr>
          <w:rFonts w:ascii="Times New Roman" w:hAnsi="Times New Roman"/>
          <w:sz w:val="24"/>
          <w:szCs w:val="24"/>
        </w:rPr>
        <w:t>дипломная работа- нет</w:t>
      </w:r>
    </w:p>
    <w:p w:rsidR="00B52794" w:rsidRPr="00057203" w:rsidRDefault="00B5279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52794" w:rsidRPr="00057203">
        <w:rPr>
          <w:rFonts w:ascii="Times New Roman" w:hAnsi="Times New Roman"/>
          <w:b/>
          <w:sz w:val="24"/>
          <w:szCs w:val="24"/>
        </w:rPr>
        <w:t>. Формы контроля:</w:t>
      </w:r>
    </w:p>
    <w:p w:rsidR="00B52794" w:rsidRPr="00057203" w:rsidRDefault="00457B34" w:rsidP="00457B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B52794" w:rsidRPr="00057203">
        <w:rPr>
          <w:rFonts w:ascii="Times New Roman" w:hAnsi="Times New Roman"/>
          <w:sz w:val="24"/>
          <w:szCs w:val="24"/>
        </w:rPr>
        <w:t>орма промежуточной аттестации</w:t>
      </w:r>
      <w:r w:rsidR="00317392">
        <w:rPr>
          <w:rFonts w:ascii="Times New Roman" w:hAnsi="Times New Roman"/>
          <w:sz w:val="24"/>
          <w:szCs w:val="24"/>
        </w:rPr>
        <w:t>-</w:t>
      </w:r>
      <w:r w:rsidR="00B52794" w:rsidRPr="00057203">
        <w:rPr>
          <w:rFonts w:ascii="Times New Roman" w:hAnsi="Times New Roman"/>
          <w:sz w:val="24"/>
          <w:szCs w:val="24"/>
        </w:rPr>
        <w:t xml:space="preserve"> </w:t>
      </w:r>
      <w:r w:rsidR="00224D7A">
        <w:rPr>
          <w:rFonts w:ascii="Times New Roman" w:hAnsi="Times New Roman"/>
          <w:sz w:val="24"/>
          <w:szCs w:val="24"/>
        </w:rPr>
        <w:t>экзамен</w:t>
      </w:r>
    </w:p>
    <w:p w:rsidR="00457B34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2794" w:rsidRPr="00317392" w:rsidRDefault="00457B34" w:rsidP="00457B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7392">
        <w:rPr>
          <w:rFonts w:ascii="Times New Roman" w:hAnsi="Times New Roman"/>
          <w:b/>
          <w:sz w:val="24"/>
          <w:szCs w:val="24"/>
        </w:rPr>
        <w:t>5</w:t>
      </w:r>
      <w:r w:rsidR="00B52794" w:rsidRPr="00317392">
        <w:rPr>
          <w:rFonts w:ascii="Times New Roman" w:hAnsi="Times New Roman"/>
          <w:b/>
          <w:sz w:val="24"/>
          <w:szCs w:val="24"/>
        </w:rPr>
        <w:t>.  Содержание дисциплины:</w:t>
      </w:r>
    </w:p>
    <w:tbl>
      <w:tblPr>
        <w:tblW w:w="14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3"/>
        <w:gridCol w:w="7232"/>
        <w:gridCol w:w="1392"/>
        <w:gridCol w:w="1123"/>
      </w:tblGrid>
      <w:tr w:rsidR="00317392" w:rsidRPr="00317392" w:rsidTr="002459BF">
        <w:trPr>
          <w:cantSplit/>
          <w:trHeight w:val="20"/>
          <w:tblHeader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  <w:r w:rsidRPr="00317392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317392" w:rsidRPr="00317392" w:rsidTr="002459BF">
        <w:trPr>
          <w:cantSplit/>
          <w:trHeight w:val="165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Введение</w:t>
            </w: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  <w:i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1033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Электрическая энергия, ее свойства и применение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</w:rPr>
              <w:t>Основные этапы развития отечественной электроэнергетики, электротехники и электроники.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299"/>
          <w:jc w:val="center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Раздел 1. Электротехника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52 (20/32)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250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Тема 1.1. Характеристики и параметры электрических и магнитных полей.</w:t>
            </w: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1576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Основные свойства , характеристики и параметры  электрического и магнитного полей. Электроемкость. Конденсаторы.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Закон Ампера. Индуктивность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Магнитная проницаемость Магнитные свойства вещества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20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 xml:space="preserve">Практическое занятие  </w:t>
            </w:r>
            <w:r w:rsidRPr="00317392">
              <w:rPr>
                <w:rFonts w:ascii="Times New Roman" w:hAnsi="Times New Roman"/>
                <w:b/>
              </w:rPr>
              <w:t>1</w:t>
            </w:r>
            <w:r w:rsidRPr="00317392">
              <w:rPr>
                <w:rFonts w:ascii="Times New Roman" w:hAnsi="Times New Roman"/>
              </w:rPr>
              <w:t xml:space="preserve"> Метод расчета общей емкости  при смешанном соединении конденсаторов.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458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Тема 1.2 Основные законы электротехники</w:t>
            </w: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567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Cs/>
              </w:rPr>
              <w:t>Законы Ома, сохранения заряда, сохранения энергии. Законы Кирхгофа.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605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 xml:space="preserve">Практическое занятие  </w:t>
            </w:r>
            <w:r w:rsidRPr="00317392">
              <w:rPr>
                <w:rFonts w:ascii="Times New Roman" w:hAnsi="Times New Roman"/>
                <w:b/>
              </w:rPr>
              <w:t>2.</w:t>
            </w:r>
            <w:r w:rsidRPr="00317392">
              <w:rPr>
                <w:rFonts w:ascii="Times New Roman" w:hAnsi="Times New Roman"/>
                <w:bCs/>
              </w:rPr>
              <w:t xml:space="preserve"> Метод расчета общего сопротивления при смешанном соединении резисторов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310"/>
          <w:jc w:val="center"/>
        </w:trPr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Тема 1.3 Электрические схемы</w:t>
            </w: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580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Параметры электрических схем и единицы их измерения. Элементы электрической цепи, их параметры и характеристики.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Элементы схемы электрической цепи: ветви, узлы, контуры Эквивалентные схемы замещения.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</w:rPr>
              <w:t>Единицы измерения параметров  электрических схем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563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>Практическое занятие  3</w:t>
            </w:r>
            <w:r w:rsidRPr="00317392">
              <w:rPr>
                <w:rFonts w:ascii="Times New Roman" w:hAnsi="Times New Roman"/>
                <w:bCs/>
              </w:rPr>
              <w:t xml:space="preserve"> </w:t>
            </w:r>
            <w:r w:rsidRPr="00317392">
              <w:rPr>
                <w:rFonts w:ascii="Times New Roman" w:hAnsi="Times New Roman"/>
              </w:rPr>
              <w:t>Чтение принципиальных, электрических и монтажных схем и сборка простой электрической цепи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575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Тема 1.4 Методы расчета основных параметров электрических цепей постоянного и переменного тока</w:t>
            </w: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508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Электрическая цепь: с активным сопротивлением; с катушкой индуктивности (идеальной); с емкостью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378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Трехфазные электрические цепи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512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Лабораторная работа 1</w:t>
            </w:r>
            <w:r w:rsidRPr="00317392">
              <w:rPr>
                <w:rFonts w:ascii="Times New Roman" w:hAnsi="Times New Roman"/>
              </w:rPr>
              <w:t xml:space="preserve"> Исследование электрической цепи с последовательным соединением потребителей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579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 xml:space="preserve">Лабораторная работа </w:t>
            </w:r>
            <w:r w:rsidRPr="00317392">
              <w:rPr>
                <w:rFonts w:ascii="Times New Roman" w:hAnsi="Times New Roman"/>
                <w:b/>
              </w:rPr>
              <w:t>2</w:t>
            </w:r>
            <w:r w:rsidRPr="00317392">
              <w:rPr>
                <w:rFonts w:ascii="Times New Roman" w:hAnsi="Times New Roman"/>
              </w:rPr>
              <w:t xml:space="preserve"> Исследование электрической цепи с параллельным соединением потребителей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522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 xml:space="preserve">Лабораторная работа </w:t>
            </w:r>
            <w:r w:rsidRPr="00317392">
              <w:rPr>
                <w:rFonts w:ascii="Times New Roman" w:hAnsi="Times New Roman"/>
                <w:b/>
              </w:rPr>
              <w:t>3</w:t>
            </w:r>
            <w:r w:rsidRPr="00317392">
              <w:rPr>
                <w:rFonts w:ascii="Times New Roman" w:hAnsi="Times New Roman"/>
              </w:rPr>
              <w:t xml:space="preserve"> Изучение свойств цепи со смешанным соединением потребителей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583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17392">
              <w:rPr>
                <w:rFonts w:ascii="Times New Roman" w:hAnsi="Times New Roman"/>
                <w:b/>
                <w:bCs/>
              </w:rPr>
              <w:t>Практическое занятие  4</w:t>
            </w:r>
            <w:r w:rsidRPr="00317392">
              <w:rPr>
                <w:rFonts w:ascii="Times New Roman" w:hAnsi="Times New Roman"/>
                <w:bCs/>
              </w:rPr>
              <w:t xml:space="preserve"> </w:t>
            </w:r>
            <w:r w:rsidRPr="00317392">
              <w:rPr>
                <w:rFonts w:ascii="Times New Roman" w:hAnsi="Times New Roman"/>
                <w:spacing w:val="-1"/>
              </w:rPr>
              <w:t xml:space="preserve">Расчёт электрической цепи </w:t>
            </w:r>
          </w:p>
          <w:p w:rsidR="00317392" w:rsidRPr="00317392" w:rsidRDefault="00317392" w:rsidP="007A02A9">
            <w:pPr>
              <w:shd w:val="clear" w:color="auto" w:fill="FFFFFF"/>
              <w:rPr>
                <w:rFonts w:ascii="Times New Roman" w:hAnsi="Times New Roman"/>
                <w:spacing w:val="-1"/>
              </w:rPr>
            </w:pPr>
            <w:r w:rsidRPr="00317392">
              <w:rPr>
                <w:rFonts w:ascii="Times New Roman" w:hAnsi="Times New Roman"/>
                <w:spacing w:val="-1"/>
              </w:rPr>
              <w:t>постоянного тока.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628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Практическое занятие  5</w:t>
            </w:r>
            <w:r w:rsidRPr="00317392">
              <w:rPr>
                <w:rFonts w:ascii="Times New Roman" w:hAnsi="Times New Roman"/>
                <w:bCs/>
              </w:rPr>
              <w:t xml:space="preserve"> Анализ </w:t>
            </w:r>
            <w:r w:rsidRPr="00317392">
              <w:rPr>
                <w:rFonts w:ascii="Times New Roman" w:hAnsi="Times New Roman"/>
                <w:bCs/>
                <w:spacing w:val="-3"/>
              </w:rPr>
              <w:t>трехфазной цепи при соединении потребителей по схеме «звезда»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310"/>
          <w:jc w:val="center"/>
        </w:trPr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 xml:space="preserve">Тема 1.5 Магнитные цепи 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334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Методы расчета и измерения основных параметров электрических и магнитных цепей.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334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Лабораторная работа 4</w:t>
            </w:r>
            <w:r w:rsidRPr="00317392">
              <w:rPr>
                <w:rFonts w:ascii="Times New Roman" w:hAnsi="Times New Roman"/>
                <w:bCs/>
              </w:rPr>
              <w:t xml:space="preserve"> Исследование цепи переменного тока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332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Лабораторная работа 5</w:t>
            </w:r>
            <w:r w:rsidRPr="00317392">
              <w:rPr>
                <w:rFonts w:ascii="Times New Roman" w:hAnsi="Times New Roman"/>
                <w:bCs/>
              </w:rPr>
              <w:t xml:space="preserve"> </w:t>
            </w:r>
            <w:r w:rsidRPr="00317392">
              <w:rPr>
                <w:rFonts w:ascii="Times New Roman" w:hAnsi="Times New Roman"/>
              </w:rPr>
              <w:t>Изучение способов измерения активной и реактивной мощности в цепях переменного тока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332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>Лабораторная работа 6</w:t>
            </w:r>
            <w:r w:rsidRPr="00317392">
              <w:rPr>
                <w:rFonts w:ascii="Times New Roman" w:hAnsi="Times New Roman"/>
                <w:bCs/>
              </w:rPr>
              <w:t xml:space="preserve"> </w:t>
            </w:r>
            <w:r w:rsidRPr="00317392">
              <w:rPr>
                <w:rFonts w:ascii="Times New Roman" w:hAnsi="Times New Roman"/>
              </w:rPr>
              <w:t>Исследование изменения коэффициента мощности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491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Практическое занятие  6</w:t>
            </w:r>
            <w:r w:rsidRPr="00317392">
              <w:rPr>
                <w:rFonts w:ascii="Times New Roman" w:hAnsi="Times New Roman"/>
                <w:bCs/>
              </w:rPr>
              <w:t xml:space="preserve"> </w:t>
            </w:r>
            <w:r w:rsidRPr="00317392">
              <w:rPr>
                <w:rFonts w:ascii="Times New Roman" w:hAnsi="Times New Roman"/>
              </w:rPr>
              <w:t>Расчет неразветвленных однофазных цепей переменного тока. Построение векторных диаграмм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286"/>
          <w:jc w:val="center"/>
        </w:trPr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Cs/>
              </w:rPr>
              <w:lastRenderedPageBreak/>
              <w:t>Тема 1.6</w:t>
            </w:r>
            <w:r w:rsidRPr="00317392">
              <w:rPr>
                <w:rFonts w:ascii="Times New Roman" w:hAnsi="Times New Roman"/>
              </w:rPr>
              <w:t xml:space="preserve"> Электротехнические устройства и приборы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692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Принципы действия, устройство и основные характеристики электротехнических устройств и приборов</w:t>
            </w:r>
          </w:p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</w:rPr>
              <w:t>Трансформаторы. Назначение, принцип действия и устройство однофазного трансформатора. Режимы работы трансформатора. Типы трансформаторов и их применение</w:t>
            </w:r>
          </w:p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Электротехнические устройства контроля и регулирования.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258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>Лабораторная работа 7</w:t>
            </w:r>
            <w:r w:rsidRPr="00317392">
              <w:rPr>
                <w:rFonts w:ascii="Times New Roman" w:hAnsi="Times New Roman"/>
                <w:bCs/>
              </w:rPr>
              <w:t xml:space="preserve"> </w:t>
            </w:r>
            <w:r w:rsidRPr="00317392">
              <w:rPr>
                <w:rStyle w:val="FontStyle72"/>
                <w:sz w:val="22"/>
                <w:szCs w:val="22"/>
              </w:rPr>
              <w:t>Исследование режимов работы однофазного трансформатора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254"/>
          <w:jc w:val="center"/>
        </w:trPr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Тема 1.7 Основы теории электрических машин и  принцип работы типовых электрических устройств.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544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Эксплуатация и управление трехфазным асинхронным двигателем. Принцип действия трехфазного асинхронного двигателя.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297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>Лабораторная работа 8</w:t>
            </w:r>
            <w:r w:rsidRPr="00317392">
              <w:rPr>
                <w:rFonts w:ascii="Times New Roman" w:hAnsi="Times New Roman"/>
                <w:bCs/>
              </w:rPr>
              <w:t xml:space="preserve"> </w:t>
            </w:r>
            <w:r w:rsidRPr="00317392">
              <w:rPr>
                <w:rFonts w:ascii="Times New Roman" w:hAnsi="Times New Roman"/>
              </w:rPr>
              <w:t>Исследование рабочих характеристик трехфазного асинхронного двигателя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240"/>
          <w:jc w:val="center"/>
        </w:trPr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Тема 1.8 .Способы получения, передачи и использование  электрической энергии</w:t>
            </w:r>
          </w:p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508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Электрические станции, сети и электроснабжение.</w:t>
            </w:r>
          </w:p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Электрические сети промышленных предприятий. Общие сведения об электрических системах, сетях и источниках электроснабжения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315"/>
          <w:jc w:val="center"/>
        </w:trPr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lastRenderedPageBreak/>
              <w:t xml:space="preserve">Тема 1.9 Основные правила эксплуатации электрооборудования и методы измерения </w:t>
            </w:r>
          </w:p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электрических величин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20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Эксплуатация электрооборудования и электрических установок по профилю специальности. Основные правила эксплуатации электрооборудования. Измерение электрического сопротивления изоляции.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20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  <w:b/>
                <w:bCs/>
              </w:rPr>
              <w:t xml:space="preserve">Практическое занятие  </w:t>
            </w:r>
            <w:r w:rsidRPr="00317392">
              <w:rPr>
                <w:rFonts w:ascii="Times New Roman" w:hAnsi="Times New Roman"/>
                <w:b/>
              </w:rPr>
              <w:t>7</w:t>
            </w:r>
            <w:r w:rsidRPr="00317392">
              <w:rPr>
                <w:rFonts w:ascii="Times New Roman" w:hAnsi="Times New Roman"/>
              </w:rPr>
              <w:t xml:space="preserve"> Измерение электрического сопротивления изоляции.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17392" w:rsidRPr="00317392" w:rsidRDefault="00317392" w:rsidP="007A02A9">
            <w:pPr>
              <w:keepNext/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317392" w:rsidRPr="00317392" w:rsidTr="002459BF">
        <w:trPr>
          <w:cantSplit/>
          <w:trHeight w:val="20"/>
          <w:jc w:val="center"/>
        </w:trPr>
        <w:tc>
          <w:tcPr>
            <w:tcW w:w="4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92" w:rsidRPr="00317392" w:rsidRDefault="00317392" w:rsidP="007A02A9">
            <w:pPr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Раздел 2. Электроника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10 (6/4)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334"/>
          <w:jc w:val="center"/>
        </w:trPr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Тема 2.1 Основы физических процессов в проводниках, полупроводниках и диэлектриках</w:t>
            </w:r>
          </w:p>
          <w:p w:rsidR="00317392" w:rsidRPr="00317392" w:rsidRDefault="00317392" w:rsidP="007A02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1347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92" w:rsidRPr="00317392" w:rsidRDefault="00317392" w:rsidP="007A02A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D93" w:rsidRDefault="00317392" w:rsidP="00882D93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Сравнительная характеристика электропроводности проводников, полупроводников и диэлектриков</w:t>
            </w:r>
          </w:p>
          <w:p w:rsidR="00317392" w:rsidRPr="00317392" w:rsidRDefault="00317392" w:rsidP="00882D93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Виды проводимости в полупроводниках. Физические процессы в проводниках, полупроводниках и диэлектриках.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20"/>
          <w:jc w:val="center"/>
        </w:trPr>
        <w:tc>
          <w:tcPr>
            <w:tcW w:w="43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 xml:space="preserve">Тема 2.2 Свойства проводников, полупроводников, </w:t>
            </w:r>
          </w:p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электроизоляционных, магнитных материалов</w:t>
            </w:r>
          </w:p>
          <w:p w:rsidR="00317392" w:rsidRPr="00317392" w:rsidRDefault="00317392" w:rsidP="007A02A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1405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92" w:rsidRPr="00317392" w:rsidRDefault="00317392" w:rsidP="007A02A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Основные сведения о свойствах проводников, полупроводников, электроизоляционных магнитных материалов.</w:t>
            </w:r>
          </w:p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Собственная и примесная проводимость полупроводниковых материалов. Электронно-дырочный переход и его свойства.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20"/>
          <w:jc w:val="center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Cs/>
                <w:spacing w:val="-1"/>
              </w:rPr>
            </w:pPr>
            <w:r w:rsidRPr="00317392">
              <w:rPr>
                <w:rFonts w:ascii="Times New Roman" w:hAnsi="Times New Roman"/>
                <w:bCs/>
              </w:rPr>
              <w:lastRenderedPageBreak/>
              <w:t>Тема 2.3.</w:t>
            </w:r>
            <w:r w:rsidRPr="00317392">
              <w:rPr>
                <w:rFonts w:ascii="Times New Roman" w:hAnsi="Times New Roman"/>
                <w:bCs/>
                <w:spacing w:val="-1"/>
              </w:rPr>
              <w:t xml:space="preserve"> </w:t>
            </w:r>
          </w:p>
          <w:p w:rsidR="00317392" w:rsidRPr="00317392" w:rsidRDefault="00317392" w:rsidP="007A02A9">
            <w:pPr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  <w:spacing w:val="-1"/>
              </w:rPr>
              <w:t>Эл</w:t>
            </w:r>
            <w:r w:rsidRPr="00317392">
              <w:rPr>
                <w:rFonts w:ascii="Times New Roman" w:hAnsi="Times New Roman"/>
                <w:bCs/>
              </w:rPr>
              <w:t>ектронные устройства и приборы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17392" w:rsidRPr="00317392" w:rsidTr="002459BF">
        <w:trPr>
          <w:cantSplit/>
          <w:trHeight w:val="348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 xml:space="preserve">Полупроводниковые диоды, стабилитроны, транзисторы, </w:t>
            </w:r>
          </w:p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</w:rPr>
            </w:pPr>
            <w:r w:rsidRPr="00317392">
              <w:rPr>
                <w:rFonts w:ascii="Times New Roman" w:hAnsi="Times New Roman"/>
              </w:rPr>
              <w:t>Принципы выбора электронных устройств и приборов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1</w:t>
            </w:r>
          </w:p>
        </w:tc>
      </w:tr>
      <w:tr w:rsidR="00317392" w:rsidRPr="00317392" w:rsidTr="002459BF">
        <w:trPr>
          <w:cantSplit/>
          <w:trHeight w:val="821"/>
          <w:jc w:val="center"/>
        </w:trPr>
        <w:tc>
          <w:tcPr>
            <w:tcW w:w="43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keepNext/>
              <w:keepLines/>
              <w:widowControl w:val="0"/>
              <w:suppressAutoHyphens/>
              <w:rPr>
                <w:rFonts w:ascii="Times New Roman" w:hAnsi="Times New Roman"/>
                <w:b/>
              </w:rPr>
            </w:pPr>
            <w:r w:rsidRPr="00317392">
              <w:rPr>
                <w:rFonts w:ascii="Times New Roman" w:hAnsi="Times New Roman"/>
                <w:b/>
                <w:bCs/>
              </w:rPr>
              <w:t xml:space="preserve">Практическое занятие  </w:t>
            </w:r>
            <w:r w:rsidRPr="00317392">
              <w:rPr>
                <w:rFonts w:ascii="Times New Roman" w:hAnsi="Times New Roman"/>
                <w:b/>
              </w:rPr>
              <w:t xml:space="preserve">8 </w:t>
            </w:r>
            <w:r w:rsidRPr="00317392">
              <w:rPr>
                <w:rFonts w:ascii="Times New Roman" w:hAnsi="Times New Roman"/>
                <w:iCs/>
                <w:color w:val="000000"/>
              </w:rPr>
              <w:t>Подбор устройств электронной техники  ( диодов, транзисторов, стабилитронов ) с определенными параметрами и характеристиками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92" w:rsidRPr="00317392" w:rsidRDefault="00317392" w:rsidP="007A02A9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Cs/>
              </w:rPr>
              <w:t>2</w:t>
            </w:r>
          </w:p>
        </w:tc>
      </w:tr>
      <w:tr w:rsidR="00A5332C" w:rsidRPr="00317392" w:rsidTr="002459BF">
        <w:trPr>
          <w:cantSplit/>
          <w:trHeight w:val="453"/>
          <w:jc w:val="center"/>
        </w:trPr>
        <w:tc>
          <w:tcPr>
            <w:tcW w:w="14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32C" w:rsidRPr="00317392" w:rsidRDefault="00A5332C" w:rsidP="00C5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317392">
              <w:rPr>
                <w:rFonts w:ascii="Times New Roman" w:hAnsi="Times New Roman"/>
                <w:b/>
                <w:bCs/>
              </w:rPr>
              <w:t>64</w:t>
            </w:r>
          </w:p>
        </w:tc>
      </w:tr>
      <w:tr w:rsidR="00A5332C" w:rsidRPr="00317392" w:rsidTr="00C50711">
        <w:trPr>
          <w:cantSplit/>
          <w:trHeight w:val="659"/>
          <w:jc w:val="center"/>
        </w:trPr>
        <w:tc>
          <w:tcPr>
            <w:tcW w:w="141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32C" w:rsidRDefault="00A5332C" w:rsidP="00C5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17392">
              <w:rPr>
                <w:rFonts w:ascii="Times New Roman" w:hAnsi="Times New Roman"/>
                <w:b/>
                <w:bCs/>
              </w:rPr>
              <w:t xml:space="preserve">В том числе практических </w:t>
            </w:r>
            <w:r>
              <w:rPr>
                <w:rFonts w:ascii="Times New Roman" w:hAnsi="Times New Roman"/>
                <w:b/>
                <w:bCs/>
              </w:rPr>
              <w:t>16</w:t>
            </w:r>
          </w:p>
          <w:p w:rsidR="00A5332C" w:rsidRPr="00317392" w:rsidRDefault="00A5332C" w:rsidP="00C507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лабораторных 16</w:t>
            </w:r>
          </w:p>
        </w:tc>
      </w:tr>
    </w:tbl>
    <w:p w:rsidR="00317392" w:rsidRPr="00317392" w:rsidRDefault="00317392" w:rsidP="00317392">
      <w:pPr>
        <w:rPr>
          <w:rFonts w:ascii="Times New Roman" w:hAnsi="Times New Roman"/>
          <w:bCs/>
        </w:rPr>
      </w:pPr>
    </w:p>
    <w:p w:rsidR="00317392" w:rsidRDefault="00317392" w:rsidP="00317392">
      <w:pPr>
        <w:rPr>
          <w:bCs/>
        </w:rPr>
      </w:pPr>
    </w:p>
    <w:p w:rsidR="00317392" w:rsidRDefault="00317392" w:rsidP="00317392">
      <w:pPr>
        <w:rPr>
          <w:bCs/>
        </w:rPr>
      </w:pPr>
    </w:p>
    <w:p w:rsidR="00317392" w:rsidRPr="00207674" w:rsidRDefault="00317392" w:rsidP="00317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95609A" w:rsidRPr="0095609A" w:rsidRDefault="0095609A" w:rsidP="00317392">
      <w:pPr>
        <w:spacing w:after="0" w:line="240" w:lineRule="auto"/>
        <w:rPr>
          <w:rFonts w:asciiTheme="minorHAnsi" w:hAnsiTheme="minorHAnsi"/>
          <w:b/>
          <w:bCs/>
          <w:sz w:val="24"/>
          <w:szCs w:val="24"/>
        </w:rPr>
      </w:pPr>
    </w:p>
    <w:sectPr w:rsidR="0095609A" w:rsidRPr="0095609A" w:rsidSect="00317392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8916C57"/>
    <w:multiLevelType w:val="hybridMultilevel"/>
    <w:tmpl w:val="2AB23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34FB4"/>
    <w:multiLevelType w:val="hybridMultilevel"/>
    <w:tmpl w:val="FB1034B8"/>
    <w:lvl w:ilvl="0" w:tplc="C6E0362C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D126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E539B8"/>
    <w:multiLevelType w:val="hybridMultilevel"/>
    <w:tmpl w:val="156AD9DE"/>
    <w:lvl w:ilvl="0" w:tplc="C6E036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62CC3"/>
    <w:multiLevelType w:val="hybridMultilevel"/>
    <w:tmpl w:val="FA7E8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94C92"/>
    <w:multiLevelType w:val="hybridMultilevel"/>
    <w:tmpl w:val="86421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4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drawingGridHorizontalSpacing w:val="110"/>
  <w:displayHorizontalDrawingGridEvery w:val="2"/>
  <w:characterSpacingControl w:val="doNotCompress"/>
  <w:compat/>
  <w:rsids>
    <w:rsidRoot w:val="00B52794"/>
    <w:rsid w:val="00057203"/>
    <w:rsid w:val="00137A3C"/>
    <w:rsid w:val="001527A5"/>
    <w:rsid w:val="001815B2"/>
    <w:rsid w:val="00195F3C"/>
    <w:rsid w:val="00224D7A"/>
    <w:rsid w:val="002459BF"/>
    <w:rsid w:val="0026488D"/>
    <w:rsid w:val="002909ED"/>
    <w:rsid w:val="002C3B83"/>
    <w:rsid w:val="00317392"/>
    <w:rsid w:val="003734E4"/>
    <w:rsid w:val="00374B39"/>
    <w:rsid w:val="003C203D"/>
    <w:rsid w:val="003C217A"/>
    <w:rsid w:val="00457B34"/>
    <w:rsid w:val="00637A44"/>
    <w:rsid w:val="006E2113"/>
    <w:rsid w:val="007274BC"/>
    <w:rsid w:val="00800378"/>
    <w:rsid w:val="00816402"/>
    <w:rsid w:val="00830B85"/>
    <w:rsid w:val="00851F42"/>
    <w:rsid w:val="00882D93"/>
    <w:rsid w:val="008C5974"/>
    <w:rsid w:val="008D3162"/>
    <w:rsid w:val="0092546C"/>
    <w:rsid w:val="00951C89"/>
    <w:rsid w:val="0095609A"/>
    <w:rsid w:val="00A361DD"/>
    <w:rsid w:val="00A5332C"/>
    <w:rsid w:val="00AE2B3E"/>
    <w:rsid w:val="00B25263"/>
    <w:rsid w:val="00B4759D"/>
    <w:rsid w:val="00B52794"/>
    <w:rsid w:val="00B76FFC"/>
    <w:rsid w:val="00B829DF"/>
    <w:rsid w:val="00BA75C6"/>
    <w:rsid w:val="00BB7491"/>
    <w:rsid w:val="00C47086"/>
    <w:rsid w:val="00C50711"/>
    <w:rsid w:val="00C92F98"/>
    <w:rsid w:val="00CB7A8C"/>
    <w:rsid w:val="00CD74DB"/>
    <w:rsid w:val="00D53A73"/>
    <w:rsid w:val="00D60B24"/>
    <w:rsid w:val="00E02652"/>
    <w:rsid w:val="00EC2EEA"/>
    <w:rsid w:val="00F65838"/>
    <w:rsid w:val="00FE6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7B34"/>
    <w:rPr>
      <w:b/>
      <w:bCs/>
    </w:rPr>
  </w:style>
  <w:style w:type="character" w:customStyle="1" w:styleId="FontStyle72">
    <w:name w:val="Font Style72"/>
    <w:basedOn w:val="a0"/>
    <w:uiPriority w:val="99"/>
    <w:rsid w:val="00317392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Plain Text"/>
    <w:basedOn w:val="a"/>
    <w:link w:val="a8"/>
    <w:semiHidden/>
    <w:unhideWhenUsed/>
    <w:rsid w:val="003173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31739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9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794"/>
    <w:pPr>
      <w:ind w:left="720"/>
      <w:contextualSpacing/>
    </w:pPr>
  </w:style>
  <w:style w:type="paragraph" w:styleId="a4">
    <w:name w:val="No Spacing"/>
    <w:uiPriority w:val="1"/>
    <w:qFormat/>
    <w:rsid w:val="0005720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5">
    <w:name w:val="Table Grid"/>
    <w:basedOn w:val="a1"/>
    <w:uiPriority w:val="59"/>
    <w:rsid w:val="0095609A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57B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2017-08-31T08:24:00Z</cp:lastPrinted>
  <dcterms:created xsi:type="dcterms:W3CDTF">2017-08-31T08:26:00Z</dcterms:created>
  <dcterms:modified xsi:type="dcterms:W3CDTF">2019-03-22T06:10:00Z</dcterms:modified>
</cp:coreProperties>
</file>