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47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 w:val="24"/>
          <w:szCs w:val="24"/>
        </w:rPr>
        <w:t>»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Варианты домашней контрольной работы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для студентов заочного отделения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B82EC4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EC4">
        <w:rPr>
          <w:rFonts w:ascii="Times New Roman" w:hAnsi="Times New Roman"/>
          <w:sz w:val="24"/>
          <w:szCs w:val="24"/>
        </w:rPr>
        <w:t xml:space="preserve">Дисциплина </w:t>
      </w:r>
      <w:r w:rsidR="00B82EC4" w:rsidRPr="00B82EC4">
        <w:rPr>
          <w:rFonts w:ascii="Times New Roman" w:hAnsi="Times New Roman"/>
          <w:sz w:val="24"/>
          <w:szCs w:val="24"/>
        </w:rPr>
        <w:t xml:space="preserve">ОП . 06 Информационные технологии в профессиональной деятельности </w:t>
      </w: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525551" w:rsidRDefault="00744547" w:rsidP="007445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t xml:space="preserve">Специальность: </w:t>
      </w:r>
    </w:p>
    <w:p w:rsidR="00744547" w:rsidRPr="00030CD1" w:rsidRDefault="00744547" w:rsidP="0074454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5551">
        <w:rPr>
          <w:rFonts w:ascii="Times New Roman" w:hAnsi="Times New Roman"/>
          <w:b/>
          <w:sz w:val="24"/>
          <w:szCs w:val="24"/>
        </w:rPr>
        <w:t>21.02.11 Геофизические</w:t>
      </w:r>
      <w:r w:rsidRPr="00474074">
        <w:rPr>
          <w:rFonts w:ascii="Times New Roman" w:hAnsi="Times New Roman"/>
          <w:b/>
          <w:color w:val="000000"/>
          <w:sz w:val="24"/>
          <w:szCs w:val="24"/>
        </w:rPr>
        <w:t xml:space="preserve"> методы поисков и разведки месторождений полезных ископаемых</w:t>
      </w:r>
      <w:r w:rsidRPr="00030C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4547" w:rsidRPr="00525551" w:rsidRDefault="00744547" w:rsidP="007445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5551">
        <w:rPr>
          <w:rFonts w:ascii="Times New Roman" w:hAnsi="Times New Roman"/>
          <w:b/>
          <w:bCs/>
          <w:sz w:val="24"/>
          <w:szCs w:val="24"/>
        </w:rPr>
        <w:t>21.02.12 Технология и техника разведки месторождений полезных ископаемых</w:t>
      </w: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t>201</w:t>
      </w:r>
      <w:r w:rsidR="00B82EC4">
        <w:rPr>
          <w:rFonts w:ascii="Times New Roman" w:hAnsi="Times New Roman"/>
          <w:sz w:val="24"/>
          <w:szCs w:val="24"/>
        </w:rPr>
        <w:t>7</w:t>
      </w:r>
    </w:p>
    <w:p w:rsidR="00744547" w:rsidRPr="00460E0E" w:rsidRDefault="00744547" w:rsidP="00744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br w:type="page"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744547" w:rsidRPr="00460E0E" w:rsidTr="000C18B0">
        <w:tc>
          <w:tcPr>
            <w:tcW w:w="4927" w:type="dxa"/>
          </w:tcPr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:rsidR="00744547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 -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744547" w:rsidRPr="00460E0E" w:rsidRDefault="00B82EC4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метео-технических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547" w:rsidRPr="009F0EFB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="00744547" w:rsidRPr="00460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Протокол №___ от______201</w:t>
            </w:r>
            <w:r w:rsidR="00B82E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47" w:rsidRPr="00525551" w:rsidRDefault="00744547" w:rsidP="000C1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="00B82EC4">
              <w:rPr>
                <w:rFonts w:ascii="Times New Roman" w:hAnsi="Times New Roman"/>
                <w:bCs/>
                <w:sz w:val="24"/>
                <w:szCs w:val="24"/>
              </w:rPr>
              <w:t>Крылович Б.А.</w:t>
            </w: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47" w:rsidRPr="00525551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55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proofErr w:type="spellStart"/>
            <w:r w:rsidRPr="00525551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52555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47" w:rsidRPr="00460E0E" w:rsidRDefault="00744547" w:rsidP="000C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44547" w:rsidRPr="00525551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</w:t>
            </w: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21.02.11 Геофизические</w:t>
            </w:r>
            <w:r w:rsidRPr="00525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методы поисков и разведки месторождений полезных ископаемых </w:t>
            </w:r>
          </w:p>
          <w:p w:rsidR="00744547" w:rsidRPr="00525551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551">
              <w:rPr>
                <w:rFonts w:ascii="Times New Roman" w:hAnsi="Times New Roman"/>
                <w:bCs/>
                <w:sz w:val="24"/>
                <w:szCs w:val="24"/>
              </w:rPr>
              <w:t>21.02.12 Технология и техника разведки месторождений полезных ископаемых</w:t>
            </w:r>
          </w:p>
          <w:p w:rsidR="00744547" w:rsidRPr="00460E0E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proofErr w:type="gramStart"/>
            <w:r w:rsidRPr="00460E0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proofErr w:type="gramEnd"/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744547" w:rsidRPr="00460E0E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</w:p>
          <w:p w:rsidR="00744547" w:rsidRPr="00460E0E" w:rsidRDefault="00744547" w:rsidP="000C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547" w:rsidRPr="00460E0E" w:rsidRDefault="00744547" w:rsidP="007445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</w:rPr>
        <w:br w:type="page"/>
      </w:r>
      <w:r w:rsidRPr="00460E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указания</w:t>
      </w:r>
    </w:p>
    <w:p w:rsidR="00744547" w:rsidRPr="005B1BA9" w:rsidRDefault="00744547" w:rsidP="0074454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 w:rsidRPr="005B1B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B1BA9">
        <w:rPr>
          <w:rFonts w:ascii="Times New Roman" w:hAnsi="Times New Roman"/>
          <w:bCs/>
          <w:sz w:val="24"/>
          <w:szCs w:val="24"/>
        </w:rPr>
        <w:t>21.02.11 Геофизические</w:t>
      </w:r>
      <w:r w:rsidRPr="005B1BA9">
        <w:rPr>
          <w:rFonts w:ascii="Times New Roman" w:hAnsi="Times New Roman"/>
          <w:bCs/>
          <w:color w:val="000000"/>
          <w:sz w:val="24"/>
          <w:szCs w:val="24"/>
        </w:rPr>
        <w:t xml:space="preserve"> методы поисков и разведки месторождений полезных ископаемых </w:t>
      </w:r>
      <w:r w:rsidRPr="005B1BA9">
        <w:rPr>
          <w:rFonts w:ascii="Times New Roman" w:hAnsi="Times New Roman"/>
          <w:bCs/>
          <w:sz w:val="24"/>
          <w:szCs w:val="24"/>
        </w:rPr>
        <w:t>21.02.12 Технология и техника разведки месторождений полезных ископаемых</w:t>
      </w:r>
    </w:p>
    <w:p w:rsidR="00EA2C0A" w:rsidRDefault="00744547" w:rsidP="00744547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>Контрольная работа включает в себя материал ку</w:t>
      </w:r>
      <w:r w:rsidR="00EA2C0A">
        <w:rPr>
          <w:rFonts w:ascii="Times New Roman" w:hAnsi="Times New Roman"/>
        </w:rPr>
        <w:t xml:space="preserve">рса, соответствующий разделам: </w:t>
      </w:r>
    </w:p>
    <w:p w:rsidR="00744547" w:rsidRPr="003B5685" w:rsidRDefault="00744547" w:rsidP="00744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1BA9">
        <w:rPr>
          <w:rFonts w:ascii="Times New Roman" w:hAnsi="Times New Roman"/>
        </w:rPr>
        <w:t xml:space="preserve"> </w:t>
      </w:r>
      <w:r w:rsidR="00EA2C0A" w:rsidRPr="003B568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ПОНЯТИЕ ИНФОРМАЦИОННОЙ ТЕХНОЛОГИИ, ВИДЫ ИНФОРМАЦИОННЫХ ТЕХНОЛОГИЙ, ОРГАНИЗАЦИЯ ИНФОРМАЦИОННЫХ ПРОЦЕССОВ, ИНФОРМАЦИОННЫЕ ТЕХНОЛОГИИ В РАЗЛИЧНЫХ ОБЛАСТЯХ ДЕЯТЕЛЬНОСТИ, ИНФОРМАЦИОННЫЕ ТЕХНОЛОГИИ В РАСПРЕДЕЛЕННЫХ СИСТЕМАХ</w:t>
      </w:r>
      <w:r w:rsidR="003B5685" w:rsidRPr="003B5685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ТЕХНОЛОГИИ КОМПЬЮТЕРНОГО МОДЕЛИРОВАНИЯ, ТЕХНОЛОГИИ СОЗДАНИЯ ПРОГРАММНОГО ОБЕСПЕЧЕНИЯ</w:t>
      </w:r>
      <w:r w:rsidR="003B568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744547" w:rsidRPr="005B1BA9" w:rsidRDefault="00744547" w:rsidP="00744547">
      <w:pPr>
        <w:spacing w:after="0" w:line="360" w:lineRule="auto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>Контрольная работа выполняется студентами дома по приведенным ниже вариантам и направляется  в колледж для проверки в указанные сроки. Чтобы работа была своевременно отрецензирована, при необходимости доработана и сдана повторно, ее надлежит сдать раньше указанного срока.</w:t>
      </w:r>
    </w:p>
    <w:p w:rsidR="00744547" w:rsidRPr="005B1BA9" w:rsidRDefault="00744547" w:rsidP="00744547">
      <w:pPr>
        <w:spacing w:after="0" w:line="360" w:lineRule="auto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ab/>
        <w:t xml:space="preserve">Если при проверке работы преподавателем выявлены существенные недочеты и требуется повторное решение задач, на титульном листе делается запись «Не допускается к собеседованию». Такую работу необходимо переделать в соответствии с указаниями преподавателя. Новая работа с надписью «Повторная» вместе </w:t>
      </w:r>
      <w:proofErr w:type="gramStart"/>
      <w:r w:rsidRPr="005B1BA9">
        <w:rPr>
          <w:rFonts w:ascii="Times New Roman" w:hAnsi="Times New Roman"/>
        </w:rPr>
        <w:t>с</w:t>
      </w:r>
      <w:proofErr w:type="gramEnd"/>
      <w:r w:rsidRPr="005B1BA9">
        <w:rPr>
          <w:rFonts w:ascii="Times New Roman" w:hAnsi="Times New Roman"/>
        </w:rPr>
        <w:t xml:space="preserve"> первоначальной сдается для повторной проверки.</w:t>
      </w:r>
    </w:p>
    <w:p w:rsidR="00744547" w:rsidRPr="005B1BA9" w:rsidRDefault="00744547" w:rsidP="00744547">
      <w:pPr>
        <w:spacing w:after="0" w:line="360" w:lineRule="auto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>Если работа оценивается положительно, на ней делается запись «Допускается к собеседованию». В ходе собеседования проверяется самостоятельность выполнения работы, выявляется знание основных теоретических положений программного материала, охватываемого данной работой.</w:t>
      </w:r>
    </w:p>
    <w:p w:rsidR="00744547" w:rsidRPr="005B1BA9" w:rsidRDefault="00744547" w:rsidP="003B5685">
      <w:pPr>
        <w:spacing w:after="0" w:line="360" w:lineRule="auto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ab/>
        <w:t>К экзамену допускаются только те, кто успешно прошел собеседование по контрольной работе соответствующего курса.</w:t>
      </w:r>
    </w:p>
    <w:p w:rsidR="00744547" w:rsidRPr="005B1BA9" w:rsidRDefault="00744547" w:rsidP="00744547">
      <w:pPr>
        <w:spacing w:after="0" w:line="360" w:lineRule="auto"/>
        <w:jc w:val="both"/>
        <w:rPr>
          <w:rFonts w:ascii="Times New Roman" w:hAnsi="Times New Roman"/>
        </w:rPr>
      </w:pPr>
      <w:r w:rsidRPr="005B1BA9">
        <w:rPr>
          <w:rFonts w:ascii="Times New Roman" w:hAnsi="Times New Roman"/>
        </w:rPr>
        <w:tab/>
        <w:t xml:space="preserve">В конце работы указывается список использованной литературы, ставится дата окончания работы и подпись. 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Выбор варианта контрольной работы осуществляется по двум последним цифрам шифра (номера зачетной книжки).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44547" w:rsidRPr="005B1BA9" w:rsidSect="005B1BA9">
          <w:pgSz w:w="11906" w:h="16838"/>
          <w:pgMar w:top="1134" w:right="578" w:bottom="1134" w:left="1134" w:header="709" w:footer="709" w:gutter="0"/>
          <w:cols w:space="708"/>
          <w:docGrid w:linePitch="360"/>
        </w:sectPr>
      </w:pPr>
    </w:p>
    <w:p w:rsidR="00744547" w:rsidRPr="005B1BA9" w:rsidRDefault="00744547" w:rsidP="007445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Способы оформления контрольной работы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Контрольная  работа также может  быть выполнена любым печатным способом на одной стороне листа бумаги формата А</w:t>
      </w:r>
      <w:proofErr w:type="gramStart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1.5 интервала. Цвет шрифта должен быть черным, размер шрифта 14 (не менее 12). Размеры полей: </w:t>
      </w:r>
      <w:proofErr w:type="gramStart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левое</w:t>
      </w:r>
      <w:proofErr w:type="gramEnd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B1BA9">
          <w:rPr>
            <w:rFonts w:ascii="Times New Roman" w:eastAsia="Times New Roman" w:hAnsi="Times New Roman"/>
            <w:sz w:val="24"/>
            <w:szCs w:val="24"/>
            <w:lang w:eastAsia="ru-RU"/>
          </w:rPr>
          <w:t>20 мм</w:t>
        </w:r>
      </w:smartTag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5B1BA9">
          <w:rPr>
            <w:rFonts w:ascii="Times New Roman" w:eastAsia="Times New Roman" w:hAnsi="Times New Roman"/>
            <w:sz w:val="24"/>
            <w:szCs w:val="24"/>
            <w:lang w:eastAsia="ru-RU"/>
          </w:rPr>
          <w:t>20 мм</w:t>
        </w:r>
      </w:smartTag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5B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полужирным</w:t>
      </w: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 печатаются по центру следующие заголовки: </w:t>
      </w:r>
      <w:r w:rsidRPr="005B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содержание, список используемых источников</w:t>
      </w: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 Схема детали.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оформления контрольной работы: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пишется номер вопроса и текст вопроса полностью, без сокращений;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пишется ответ на вопрос, вывод, приводятся документы, схемы, таблицы;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приводятся решения задач и ситуаций с выводами;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в конце приводится список используемых  источников в соответствии с требованиями;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ставится дата выполнения работы и подпись студента;</w:t>
      </w:r>
    </w:p>
    <w:p w:rsidR="00744547" w:rsidRPr="005B1BA9" w:rsidRDefault="00744547" w:rsidP="007445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оставляются чистые листы для рецензий преподавателей.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</w:p>
    <w:p w:rsidR="00744547" w:rsidRPr="005B1BA9" w:rsidRDefault="00744547" w:rsidP="0074454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начале</w:t>
      </w:r>
      <w:proofErr w:type="gramEnd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:rsidR="00744547" w:rsidRPr="005B1BA9" w:rsidRDefault="00744547" w:rsidP="0074454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образовательного учреждения (ГБПОУ НСО «СГФК») в установленные графиком сроки или в сроки согласованными по </w:t>
      </w:r>
      <w:proofErr w:type="gramStart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личном</w:t>
      </w:r>
      <w:proofErr w:type="gramEnd"/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заявлению.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оформляется двумя способами: </w:t>
      </w:r>
    </w:p>
    <w:p w:rsidR="00744547" w:rsidRPr="005B1BA9" w:rsidRDefault="00744547" w:rsidP="0074454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для работы, составленной в тетради (приложение 1);</w:t>
      </w:r>
    </w:p>
    <w:p w:rsidR="00744547" w:rsidRPr="005B1BA9" w:rsidRDefault="00744547" w:rsidP="0074454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для работы, выполненной печатным способом (приложение 2)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z w:val="24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:rsidR="00744547" w:rsidRPr="005B1BA9" w:rsidRDefault="00744547" w:rsidP="0074454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Выбор варианта контрольной работы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Контрольная работа выполняется по варианту, который определяется по двум последним цифрам шифра студента. В таблице, приведенной ниже, по горизонтали размещены цифры от 0 до 9, каждая из которых  - последняя цифра шифра студента. По вертикали также размещены цифры от 0 до 9, каждая из которых  - предпоследняя цифра шифра. </w:t>
      </w:r>
    </w:p>
    <w:p w:rsidR="00744547" w:rsidRPr="005B1BA9" w:rsidRDefault="00744547" w:rsidP="00744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Пересечение горизонтальной и вертикальной линий определяет клетку с номерами вопросов контрольной работы студента. Например, шифр студента 01Т-К-328. Две последние цифры шифра  (28), определяют вариант контрольной работы. </w:t>
      </w:r>
    </w:p>
    <w:p w:rsidR="00744547" w:rsidRPr="005B1BA9" w:rsidRDefault="00744547" w:rsidP="00744547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B1BA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Таблица - по вариантам контрольной работы</w:t>
      </w:r>
    </w:p>
    <w:p w:rsidR="00744547" w:rsidRPr="005B1BA9" w:rsidRDefault="00744547" w:rsidP="00744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86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744547" w:rsidRPr="005B1BA9" w:rsidTr="000C18B0">
        <w:trPr>
          <w:trHeight w:val="410"/>
        </w:trPr>
        <w:tc>
          <w:tcPr>
            <w:tcW w:w="100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Б</w:t>
            </w: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А</w:t>
            </w:r>
          </w:p>
        </w:tc>
        <w:tc>
          <w:tcPr>
            <w:tcW w:w="7976" w:type="dxa"/>
            <w:gridSpan w:val="10"/>
          </w:tcPr>
          <w:p w:rsidR="00744547" w:rsidRPr="005B1BA9" w:rsidRDefault="00744547" w:rsidP="000C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Последняя цифра шифра</w:t>
            </w:r>
          </w:p>
        </w:tc>
      </w:tr>
      <w:tr w:rsidR="00744547" w:rsidRPr="005B1BA9" w:rsidTr="000C18B0">
        <w:tc>
          <w:tcPr>
            <w:tcW w:w="1008" w:type="dxa"/>
            <w:vMerge w:val="restart"/>
            <w:textDirection w:val="btLr"/>
          </w:tcPr>
          <w:p w:rsidR="00744547" w:rsidRPr="005B1BA9" w:rsidRDefault="00744547" w:rsidP="000C18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Предпоследняя цифра шифра</w:t>
            </w: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  <w:tr w:rsidR="00744547" w:rsidRPr="005B1BA9" w:rsidTr="000C18B0">
        <w:tc>
          <w:tcPr>
            <w:tcW w:w="1008" w:type="dxa"/>
            <w:vMerge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2</w:t>
            </w:r>
          </w:p>
        </w:tc>
        <w:tc>
          <w:tcPr>
            <w:tcW w:w="797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5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6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7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8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9</w:t>
            </w:r>
          </w:p>
        </w:tc>
        <w:tc>
          <w:tcPr>
            <w:tcW w:w="798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10</w:t>
            </w:r>
          </w:p>
        </w:tc>
      </w:tr>
      <w:tr w:rsidR="00744547" w:rsidRPr="005B1BA9" w:rsidTr="000C18B0">
        <w:tc>
          <w:tcPr>
            <w:tcW w:w="1008" w:type="dxa"/>
            <w:vMerge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:rsidR="00DC4190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11</w:t>
            </w:r>
          </w:p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12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13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14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15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16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17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18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19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20</w:t>
            </w:r>
          </w:p>
        </w:tc>
      </w:tr>
      <w:tr w:rsidR="00744547" w:rsidRPr="005B1BA9" w:rsidTr="000C18B0">
        <w:tc>
          <w:tcPr>
            <w:tcW w:w="1008" w:type="dxa"/>
            <w:vMerge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21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22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23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24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25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26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27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28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29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30</w:t>
            </w:r>
          </w:p>
        </w:tc>
      </w:tr>
      <w:tr w:rsidR="00744547" w:rsidRPr="005B1BA9" w:rsidTr="000C18B0">
        <w:tc>
          <w:tcPr>
            <w:tcW w:w="1008" w:type="dxa"/>
            <w:vMerge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31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32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33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34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35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36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37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38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39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40</w:t>
            </w:r>
          </w:p>
        </w:tc>
      </w:tr>
      <w:tr w:rsidR="00744547" w:rsidRPr="005B1BA9" w:rsidTr="000C18B0">
        <w:tc>
          <w:tcPr>
            <w:tcW w:w="1008" w:type="dxa"/>
            <w:vMerge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744547" w:rsidRPr="005B1BA9" w:rsidRDefault="00744547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41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42</w:t>
            </w:r>
          </w:p>
        </w:tc>
        <w:tc>
          <w:tcPr>
            <w:tcW w:w="797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43</w:t>
            </w:r>
          </w:p>
        </w:tc>
        <w:tc>
          <w:tcPr>
            <w:tcW w:w="797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44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45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47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48</w:t>
            </w:r>
          </w:p>
        </w:tc>
        <w:tc>
          <w:tcPr>
            <w:tcW w:w="798" w:type="dxa"/>
            <w:shd w:val="clear" w:color="auto" w:fill="FFFFFF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49</w:t>
            </w:r>
          </w:p>
        </w:tc>
        <w:tc>
          <w:tcPr>
            <w:tcW w:w="798" w:type="dxa"/>
          </w:tcPr>
          <w:p w:rsidR="00744547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50</w:t>
            </w:r>
          </w:p>
        </w:tc>
      </w:tr>
      <w:tr w:rsidR="00DC4190" w:rsidRPr="005B1BA9" w:rsidTr="000C18B0">
        <w:tc>
          <w:tcPr>
            <w:tcW w:w="1008" w:type="dxa"/>
            <w:vMerge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2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5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6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7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8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9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spacing w:val="-4"/>
                <w:lang w:eastAsia="ru-RU"/>
              </w:rPr>
              <w:t>10</w:t>
            </w:r>
          </w:p>
        </w:tc>
      </w:tr>
      <w:tr w:rsidR="00DC4190" w:rsidRPr="005B1BA9" w:rsidTr="000C18B0">
        <w:tc>
          <w:tcPr>
            <w:tcW w:w="1008" w:type="dxa"/>
            <w:vMerge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DC4190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11</w:t>
            </w:r>
          </w:p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12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13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14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15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16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17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18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19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20</w:t>
            </w:r>
          </w:p>
        </w:tc>
      </w:tr>
      <w:tr w:rsidR="00DC4190" w:rsidRPr="005B1BA9" w:rsidTr="000C18B0">
        <w:tc>
          <w:tcPr>
            <w:tcW w:w="1008" w:type="dxa"/>
            <w:vMerge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21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22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23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24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25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26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27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28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29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30</w:t>
            </w:r>
          </w:p>
        </w:tc>
      </w:tr>
      <w:tr w:rsidR="00DC4190" w:rsidRPr="005B1BA9" w:rsidTr="000C18B0">
        <w:tc>
          <w:tcPr>
            <w:tcW w:w="1008" w:type="dxa"/>
            <w:vMerge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31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32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33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34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35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36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37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38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39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40</w:t>
            </w:r>
          </w:p>
        </w:tc>
      </w:tr>
      <w:tr w:rsidR="00DC4190" w:rsidRPr="005B1BA9" w:rsidTr="000C18B0">
        <w:tc>
          <w:tcPr>
            <w:tcW w:w="1008" w:type="dxa"/>
            <w:vMerge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6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BA9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41</w:t>
            </w:r>
          </w:p>
        </w:tc>
        <w:tc>
          <w:tcPr>
            <w:tcW w:w="797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42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43</w:t>
            </w:r>
          </w:p>
        </w:tc>
        <w:tc>
          <w:tcPr>
            <w:tcW w:w="797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44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45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46</w:t>
            </w:r>
          </w:p>
        </w:tc>
        <w:tc>
          <w:tcPr>
            <w:tcW w:w="798" w:type="dxa"/>
            <w:shd w:val="clear" w:color="auto" w:fill="FFFFFF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47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48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49</w:t>
            </w:r>
          </w:p>
        </w:tc>
        <w:tc>
          <w:tcPr>
            <w:tcW w:w="798" w:type="dxa"/>
          </w:tcPr>
          <w:p w:rsidR="00DC4190" w:rsidRPr="005B1BA9" w:rsidRDefault="00DC4190" w:rsidP="000C1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50</w:t>
            </w:r>
          </w:p>
        </w:tc>
      </w:tr>
    </w:tbl>
    <w:p w:rsidR="00744547" w:rsidRDefault="00744547" w:rsidP="0074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44547" w:rsidSect="005B1BA9">
          <w:pgSz w:w="11906" w:h="16838"/>
          <w:pgMar w:top="1134" w:right="578" w:bottom="1134" w:left="1134" w:header="708" w:footer="708" w:gutter="0"/>
          <w:cols w:space="708"/>
          <w:docGrid w:linePitch="360"/>
        </w:sectPr>
      </w:pPr>
    </w:p>
    <w:p w:rsidR="00744547" w:rsidRPr="00DC4190" w:rsidRDefault="00744547" w:rsidP="00DC4190">
      <w:pPr>
        <w:pStyle w:val="a3"/>
        <w:jc w:val="center"/>
        <w:rPr>
          <w:color w:val="000000"/>
          <w:sz w:val="28"/>
          <w:szCs w:val="28"/>
        </w:rPr>
      </w:pPr>
      <w:r w:rsidRPr="00DC4190">
        <w:rPr>
          <w:b/>
          <w:bCs/>
          <w:color w:val="000000"/>
          <w:sz w:val="28"/>
          <w:szCs w:val="28"/>
        </w:rPr>
        <w:lastRenderedPageBreak/>
        <w:t>Темы рефератов по информационным технологиям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организационного управления.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в промышленности и экономике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автоматизированного проектирования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Программные средства информационных технологий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Технические средства информационных технологий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Этапы эволюции информационных технологий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DC4190">
        <w:rPr>
          <w:color w:val="000000"/>
        </w:rPr>
        <w:t>Геоинформационные</w:t>
      </w:r>
      <w:proofErr w:type="spellEnd"/>
      <w:r w:rsidRPr="00DC4190">
        <w:rPr>
          <w:color w:val="000000"/>
        </w:rPr>
        <w:t xml:space="preserve"> технологии. Основные понятия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DC4190">
        <w:rPr>
          <w:color w:val="000000"/>
        </w:rPr>
        <w:t>Геоинформационные</w:t>
      </w:r>
      <w:proofErr w:type="spellEnd"/>
      <w:r w:rsidRPr="00DC4190">
        <w:rPr>
          <w:color w:val="000000"/>
        </w:rPr>
        <w:t xml:space="preserve"> системы в экологии и природопользовании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 w:rsidRPr="00DC4190">
        <w:rPr>
          <w:color w:val="000000"/>
        </w:rPr>
        <w:t>Геоинформационные</w:t>
      </w:r>
      <w:proofErr w:type="spellEnd"/>
      <w:r w:rsidRPr="00DC4190">
        <w:rPr>
          <w:color w:val="000000"/>
        </w:rPr>
        <w:t xml:space="preserve"> системы в ведении земельных кадастров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CASE – технологии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Основные стандарты мультимедиа – технологий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Аппаратные средства мультимедиа – технологий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Компьютерные сети. Основные понятия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Глобальные компьютерные сети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Локальные компьютерные сети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Топология локальных компьютерных сетей (шина, кольцо, звезда)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Архитектура компьютерных сетей.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Инструментальные программные средства для создания экспертных систем.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Иерархические классификационные системы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Системы автоматизированного проектирования в машиностроении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Автоматизированные системы управления технологическими процессами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Информационно- справочные системы и информационно – поисковые технологии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Системы автоматизации документооборота и учета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Экспертные системы в отраслях народного хозяйства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сетевые технологии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Мультимедиа – технологии. Основные понятия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Информационно – справочные правовые системы (ИСПС).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искусственного интеллекта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Экспертные системы. Основные понятия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защиты информации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в образовании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в медицине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Телекоммуникационные технологии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1</w:t>
      </w:r>
      <w:proofErr w:type="gramStart"/>
      <w:r w:rsidRPr="00DC4190">
        <w:rPr>
          <w:color w:val="000000"/>
        </w:rPr>
        <w:t xml:space="preserve"> С</w:t>
      </w:r>
      <w:proofErr w:type="gramEnd"/>
      <w:r w:rsidRPr="00DC4190">
        <w:rPr>
          <w:color w:val="000000"/>
        </w:rPr>
        <w:t>: Бухгалтерия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Обзор современных систем автоматизированного бухгалтерского учета (САБУ)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Система управления производством «Галактика»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Информационные технологии автоматизации офиса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 xml:space="preserve">Информационная </w:t>
      </w:r>
      <w:proofErr w:type="spellStart"/>
      <w:proofErr w:type="gramStart"/>
      <w:r w:rsidRPr="00DC4190">
        <w:rPr>
          <w:color w:val="000000"/>
        </w:rPr>
        <w:t>справочно</w:t>
      </w:r>
      <w:proofErr w:type="spellEnd"/>
      <w:r w:rsidRPr="00DC4190">
        <w:rPr>
          <w:color w:val="000000"/>
        </w:rPr>
        <w:t xml:space="preserve"> – правовая</w:t>
      </w:r>
      <w:proofErr w:type="gramEnd"/>
      <w:r w:rsidRPr="00DC4190">
        <w:rPr>
          <w:color w:val="000000"/>
        </w:rPr>
        <w:t xml:space="preserve"> система (ИСПС) «Консультант – плюс»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Услуги</w:t>
      </w:r>
      <w:r w:rsidRPr="00DC4190">
        <w:rPr>
          <w:rStyle w:val="apple-converted-space"/>
          <w:color w:val="000000"/>
        </w:rPr>
        <w:t> </w:t>
      </w:r>
      <w:r w:rsidRPr="00DC4190">
        <w:rPr>
          <w:b/>
          <w:bCs/>
          <w:color w:val="000000"/>
        </w:rPr>
        <w:t>INTERNET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Каналы связи и способы доступа в</w:t>
      </w:r>
      <w:r w:rsidRPr="00DC4190">
        <w:rPr>
          <w:rStyle w:val="apple-converted-space"/>
          <w:b/>
          <w:bCs/>
          <w:color w:val="000000"/>
        </w:rPr>
        <w:t> </w:t>
      </w:r>
      <w:r w:rsidRPr="00DC4190">
        <w:rPr>
          <w:b/>
          <w:bCs/>
          <w:color w:val="000000"/>
        </w:rPr>
        <w:t>INTERNET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Структура</w:t>
      </w:r>
      <w:r w:rsidRPr="00DC4190">
        <w:rPr>
          <w:rStyle w:val="apple-converted-space"/>
          <w:color w:val="000000"/>
        </w:rPr>
        <w:t> </w:t>
      </w:r>
      <w:r w:rsidRPr="00DC4190">
        <w:rPr>
          <w:b/>
          <w:bCs/>
          <w:color w:val="000000"/>
        </w:rPr>
        <w:t>INTERNET.</w:t>
      </w:r>
      <w:r w:rsidRPr="00DC4190">
        <w:rPr>
          <w:rStyle w:val="apple-converted-space"/>
          <w:color w:val="000000"/>
        </w:rPr>
        <w:t> </w:t>
      </w:r>
      <w:r w:rsidRPr="00DC4190">
        <w:rPr>
          <w:color w:val="000000"/>
        </w:rPr>
        <w:t>Руководящие органы и стандарты</w:t>
      </w:r>
      <w:r w:rsidRPr="00DC4190">
        <w:rPr>
          <w:rStyle w:val="apple-converted-space"/>
          <w:color w:val="000000"/>
        </w:rPr>
        <w:t> </w:t>
      </w:r>
      <w:r w:rsidRPr="00DC4190">
        <w:rPr>
          <w:b/>
          <w:bCs/>
          <w:color w:val="000000"/>
        </w:rPr>
        <w:t>INTERNET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 xml:space="preserve">Средства разработки </w:t>
      </w:r>
      <w:proofErr w:type="spellStart"/>
      <w:r w:rsidRPr="00DC4190">
        <w:rPr>
          <w:color w:val="000000"/>
        </w:rPr>
        <w:t>Web</w:t>
      </w:r>
      <w:proofErr w:type="spellEnd"/>
      <w:r w:rsidRPr="00DC4190">
        <w:rPr>
          <w:color w:val="000000"/>
        </w:rPr>
        <w:t xml:space="preserve"> – страниц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Современная компьютерная графика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Возможности</w:t>
      </w:r>
      <w:r w:rsidRPr="00DC4190">
        <w:rPr>
          <w:rStyle w:val="apple-converted-space"/>
          <w:color w:val="000000"/>
        </w:rPr>
        <w:t> </w:t>
      </w:r>
      <w:proofErr w:type="spellStart"/>
      <w:r w:rsidRPr="00DC4190">
        <w:rPr>
          <w:b/>
          <w:bCs/>
          <w:color w:val="000000"/>
        </w:rPr>
        <w:t>Adobe</w:t>
      </w:r>
      <w:proofErr w:type="spellEnd"/>
      <w:r w:rsidRPr="00DC4190">
        <w:rPr>
          <w:b/>
          <w:bCs/>
          <w:color w:val="000000"/>
        </w:rPr>
        <w:t xml:space="preserve"> </w:t>
      </w:r>
      <w:proofErr w:type="spellStart"/>
      <w:r w:rsidRPr="00DC4190">
        <w:rPr>
          <w:b/>
          <w:bCs/>
          <w:color w:val="000000"/>
        </w:rPr>
        <w:t>Photoshop</w:t>
      </w:r>
      <w:proofErr w:type="spellEnd"/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Пакет</w:t>
      </w:r>
      <w:r w:rsidRPr="00DC4190">
        <w:rPr>
          <w:rStyle w:val="apple-converted-space"/>
          <w:color w:val="000000"/>
        </w:rPr>
        <w:t> </w:t>
      </w:r>
      <w:proofErr w:type="spellStart"/>
      <w:r w:rsidRPr="00DC4190">
        <w:rPr>
          <w:b/>
          <w:bCs/>
          <w:color w:val="000000"/>
        </w:rPr>
        <w:t>MathCad</w:t>
      </w:r>
      <w:proofErr w:type="spellEnd"/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Модемы и протоколы обмена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Реклама в</w:t>
      </w:r>
      <w:r w:rsidRPr="00DC4190">
        <w:rPr>
          <w:rStyle w:val="apple-converted-space"/>
          <w:color w:val="000000"/>
        </w:rPr>
        <w:t> </w:t>
      </w:r>
      <w:r w:rsidRPr="00DC4190">
        <w:rPr>
          <w:b/>
          <w:bCs/>
          <w:color w:val="000000"/>
        </w:rPr>
        <w:t>INTERNET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Сканеры и программная поддержка их работы</w:t>
      </w:r>
    </w:p>
    <w:p w:rsidR="00744547" w:rsidRPr="00DC4190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Проблема защиты информации в сети</w:t>
      </w:r>
      <w:r w:rsidRPr="00DC4190">
        <w:rPr>
          <w:rStyle w:val="apple-converted-space"/>
          <w:color w:val="000000"/>
        </w:rPr>
        <w:t> </w:t>
      </w:r>
      <w:r w:rsidRPr="00DC4190">
        <w:rPr>
          <w:b/>
          <w:bCs/>
          <w:color w:val="000000"/>
        </w:rPr>
        <w:t>INTERNET</w:t>
      </w:r>
    </w:p>
    <w:p w:rsidR="00744547" w:rsidRDefault="00744547" w:rsidP="00744547">
      <w:pPr>
        <w:pStyle w:val="a3"/>
        <w:numPr>
          <w:ilvl w:val="0"/>
          <w:numId w:val="3"/>
        </w:numPr>
        <w:rPr>
          <w:color w:val="000000"/>
        </w:rPr>
      </w:pPr>
      <w:r w:rsidRPr="00DC4190">
        <w:rPr>
          <w:color w:val="000000"/>
        </w:rPr>
        <w:t>Современные накопители информации, используемые в вычислительной технике</w:t>
      </w:r>
    </w:p>
    <w:p w:rsidR="00DC4190" w:rsidRDefault="00DC4190" w:rsidP="00DC4190">
      <w:pPr>
        <w:pStyle w:val="a3"/>
        <w:rPr>
          <w:color w:val="000000"/>
        </w:rPr>
      </w:pPr>
    </w:p>
    <w:p w:rsidR="00B82EC4" w:rsidRPr="00B82EC4" w:rsidRDefault="00B82EC4" w:rsidP="00B82E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B82EC4" w:rsidRPr="00B82EC4" w:rsidRDefault="00B82EC4" w:rsidP="00B82E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источники:</w:t>
      </w:r>
    </w:p>
    <w:p w:rsidR="00B82EC4" w:rsidRPr="00B82EC4" w:rsidRDefault="00B82EC4" w:rsidP="00B82EC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Михеева Е.В. Информационные технологии в профессиональной деятельности: учеб</w:t>
      </w:r>
      <w:proofErr w:type="gram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особие. для сред. проф. образования – М.: Издательский центр «Академия», 2010.</w:t>
      </w:r>
    </w:p>
    <w:p w:rsidR="00B82EC4" w:rsidRPr="00B82EC4" w:rsidRDefault="00B82EC4" w:rsidP="00B82EC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особие для сред. проф. образования – М.: Издательский центр «Академия», 2006.</w:t>
      </w:r>
    </w:p>
    <w:p w:rsidR="00B82EC4" w:rsidRPr="00B82EC4" w:rsidRDefault="00B82EC4" w:rsidP="00B82EC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Угринович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Н.Д. Информатика и ИКТ. Базовый уровень: 10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БИНОМ. Лаборатория знаний, 2010.</w:t>
      </w:r>
    </w:p>
    <w:p w:rsidR="00B82EC4" w:rsidRPr="00B82EC4" w:rsidRDefault="00B82EC4" w:rsidP="00B82EC4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Угринович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Н.Д. Информатика и ИКТ. Базовый уровень: 11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БИНОМ. Лаборатория знаний, 2010.</w:t>
      </w:r>
    </w:p>
    <w:p w:rsidR="00B82EC4" w:rsidRPr="00B82EC4" w:rsidRDefault="00B82EC4" w:rsidP="00EA2C0A">
      <w:pPr>
        <w:spacing w:after="30" w:line="41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82EC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Дополнительные источники</w:t>
      </w:r>
      <w:r w:rsidRPr="00B82EC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:</w:t>
      </w:r>
    </w:p>
    <w:p w:rsidR="00B82EC4" w:rsidRPr="00B82EC4" w:rsidRDefault="00B82EC4" w:rsidP="00B82EC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«Информатика и образование», Научно-методический журнал.</w:t>
      </w:r>
    </w:p>
    <w:p w:rsidR="00B82EC4" w:rsidRPr="00B82EC4" w:rsidRDefault="00B82EC4" w:rsidP="00B82EC4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«1 сентября», «Информатика», Методическая газета.</w:t>
      </w:r>
    </w:p>
    <w:p w:rsidR="00B82EC4" w:rsidRPr="00B82EC4" w:rsidRDefault="00B82EC4" w:rsidP="00EA2C0A">
      <w:pPr>
        <w:spacing w:after="30" w:line="41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82EC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Интернет-ресурсы:</w:t>
      </w:r>
    </w:p>
    <w:p w:rsidR="00B82EC4" w:rsidRPr="00B82EC4" w:rsidRDefault="00B82EC4" w:rsidP="00EA2C0A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Каталог Российского общеобразовательного портала </w:t>
      </w:r>
      <w:r w:rsidR="00EA2C0A" w:rsidRPr="00EA2C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Библиотека российской академии наук (Санкт-Петербург)</w:t>
      </w:r>
      <w:r w:rsidRPr="00EA2C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5" w:history="1">
        <w:r w:rsidRPr="00EA2C0A">
          <w:rPr>
            <w:rFonts w:ascii="Times New Roman" w:eastAsia="Times New Roman" w:hAnsi="Times New Roman" w:cs="Times New Roman"/>
            <w:color w:val="1DBEF1"/>
            <w:sz w:val="21"/>
            <w:lang w:eastAsia="ru-RU"/>
          </w:rPr>
          <w:t>http://www.rasl.ru</w:t>
        </w:r>
      </w:hyperlink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Студенческая онлайновая библиотека</w:t>
      </w:r>
      <w:r w:rsidRPr="00EA2C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6" w:history="1">
        <w:r w:rsidRPr="00EA2C0A">
          <w:rPr>
            <w:rFonts w:ascii="Times New Roman" w:eastAsia="Times New Roman" w:hAnsi="Times New Roman" w:cs="Times New Roman"/>
            <w:color w:val="1DBEF1"/>
            <w:sz w:val="21"/>
            <w:lang w:eastAsia="ru-RU"/>
          </w:rPr>
          <w:t>http://yourlib.net</w:t>
        </w:r>
      </w:hyperlink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Федеральный центр информационно-образовательных ресурсов — ФЦИОР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www.fcior.edu.ru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Единая коллекция цифровых образовательных ресурсов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www.school-collection.edu.ru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Открытые </w:t>
      </w:r>
      <w:proofErr w:type="gram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интернет-курсы</w:t>
      </w:r>
      <w:proofErr w:type="gram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Интуит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по курсу «Информатика»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www.intuit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ru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studies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courses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Открытые электронные курсы «ИИТО ЮНЕСКО» по информационным технологиям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www.lms.iite.unesco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org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Открытая электронная библиотека «ИИТО ЮНЕСКО» по ИКТ в образовании http://ru.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iite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unesco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org</w:t>
      </w:r>
      <w:proofErr w:type="spellEnd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publications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Справочник образовательных ресурсов «Портал цифрового образования» </w:t>
      </w:r>
      <w:proofErr w:type="spellStart"/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www.digital-edu.ru</w:t>
      </w:r>
      <w:proofErr w:type="spellEnd"/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Портал информационной поддержки Единого государственного экзамена</w:t>
      </w:r>
      <w:r w:rsidRPr="00EA2C0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hyperlink r:id="rId7" w:history="1">
        <w:r w:rsidRPr="00EA2C0A">
          <w:rPr>
            <w:rFonts w:ascii="Times New Roman" w:eastAsia="Times New Roman" w:hAnsi="Times New Roman" w:cs="Times New Roman"/>
            <w:color w:val="1DBEF1"/>
            <w:sz w:val="21"/>
            <w:lang w:eastAsia="ru-RU"/>
          </w:rPr>
          <w:t>http://ege.edu.ru</w:t>
        </w:r>
      </w:hyperlink>
    </w:p>
    <w:p w:rsidR="00B82EC4" w:rsidRPr="00B82EC4" w:rsidRDefault="00B82EC4" w:rsidP="00B82EC4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2EC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портал «Информационно-коммуникационные технологии в образовании»</w:t>
      </w:r>
      <w:hyperlink r:id="rId8" w:history="1">
        <w:r w:rsidRPr="00EA2C0A">
          <w:rPr>
            <w:rFonts w:ascii="Times New Roman" w:eastAsia="Times New Roman" w:hAnsi="Times New Roman" w:cs="Times New Roman"/>
            <w:color w:val="1DBEF1"/>
            <w:sz w:val="21"/>
            <w:lang w:eastAsia="ru-RU"/>
          </w:rPr>
          <w:t>http://www.ict.edu.ru</w:t>
        </w:r>
      </w:hyperlink>
    </w:p>
    <w:p w:rsidR="00B82EC4" w:rsidRDefault="00B82EC4" w:rsidP="00DC4190">
      <w:pPr>
        <w:pStyle w:val="a3"/>
        <w:rPr>
          <w:color w:val="000000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0F5" w:rsidRDefault="001B20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EC4" w:rsidRDefault="00B82EC4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в тетради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190" w:rsidRDefault="00A60F46" w:rsidP="00DC4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10.35pt;width:519pt;height:315pt;z-index:251660288">
            <v:textbox>
              <w:txbxContent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Министерство труда, занятости и трудовых ресурсов Новосибирской области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Новосибирской области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«Сибирский геофизический колледж»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Заочное отделение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Домашняя контрольная работа</w:t>
                  </w:r>
                </w:p>
                <w:p w:rsidR="00DC4190" w:rsidRDefault="00DC4190" w:rsidP="00DC41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769"/>
                    <w:gridCol w:w="2511"/>
                    <w:gridCol w:w="2512"/>
                    <w:gridCol w:w="2500"/>
                  </w:tblGrid>
                  <w:tr w:rsidR="00DC4190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дисциплине (ПМ, МДК, разделу МДК)</w:t>
                        </w:r>
                      </w:p>
                    </w:tc>
                  </w:tr>
                  <w:tr w:rsidR="00DC4190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(указать  номер, наименование)</w:t>
                        </w:r>
                      </w:p>
                    </w:tc>
                  </w:tr>
                  <w:tr w:rsidR="00DC4190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Студента  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EE5CBB">
                    <w:tc>
                      <w:tcPr>
                        <w:tcW w:w="2771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2771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277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DC4190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5287" w:type="dxa"/>
                        <w:gridSpan w:val="2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4190" w:rsidRPr="00954AB3" w:rsidTr="00954AB3">
                    <w:tc>
                      <w:tcPr>
                        <w:tcW w:w="10308" w:type="dxa"/>
                        <w:gridSpan w:val="4"/>
                        <w:shd w:val="clear" w:color="auto" w:fill="auto"/>
                      </w:tcPr>
                      <w:p w:rsidR="00DC4190" w:rsidRPr="00954AB3" w:rsidRDefault="00DC4190" w:rsidP="00954AB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4A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:rsidR="00DC4190" w:rsidRPr="00AD5FF1" w:rsidRDefault="00DC4190" w:rsidP="00DC41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EE5CBB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4190" w:rsidRDefault="00DC4190" w:rsidP="00DC419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DC4190" w:rsidRDefault="00DC4190" w:rsidP="00DC41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DC4190" w:rsidRDefault="00DC4190" w:rsidP="00DC41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труда, занятости и трудовых ресурсов Новосибирской области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3402"/>
        <w:gridCol w:w="6663"/>
      </w:tblGrid>
      <w:tr w:rsidR="00DC4190" w:rsidRPr="00BC7A49" w:rsidTr="000C18B0">
        <w:tc>
          <w:tcPr>
            <w:tcW w:w="3402" w:type="dxa"/>
            <w:shd w:val="clear" w:color="auto" w:fill="auto"/>
          </w:tcPr>
          <w:p w:rsidR="00DC4190" w:rsidRPr="00BC7A49" w:rsidRDefault="001B20F5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дисциплине (ПМ, МДК, </w:t>
            </w:r>
            <w:r w:rsidR="00DC4190" w:rsidRPr="00BC7A49">
              <w:rPr>
                <w:rFonts w:ascii="Times New Roman" w:hAnsi="Times New Roman"/>
                <w:sz w:val="24"/>
                <w:szCs w:val="24"/>
              </w:rPr>
              <w:t>разделу МДК)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3402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/>
      </w:tblPr>
      <w:tblGrid>
        <w:gridCol w:w="2518"/>
        <w:gridCol w:w="2410"/>
      </w:tblGrid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</w:tr>
      <w:tr w:rsidR="00DC4190" w:rsidRPr="00BC7A49" w:rsidTr="000C18B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90" w:rsidRPr="00BC7A49" w:rsidTr="000C18B0">
        <w:tc>
          <w:tcPr>
            <w:tcW w:w="2518" w:type="dxa"/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190" w:rsidRPr="00BC7A49" w:rsidRDefault="00DC4190" w:rsidP="000C18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0" w:rsidRPr="00BC7A49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BC7A49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BC7A49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BC7A49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Pr="00BC7A49" w:rsidRDefault="00DC4190" w:rsidP="00DC4190">
      <w:pPr>
        <w:rPr>
          <w:rFonts w:ascii="Times New Roman" w:hAnsi="Times New Roman"/>
          <w:sz w:val="24"/>
          <w:szCs w:val="24"/>
        </w:rPr>
      </w:pPr>
    </w:p>
    <w:p w:rsidR="00DC4190" w:rsidRDefault="00DC4190" w:rsidP="00DC419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4190" w:rsidRPr="00BC7A49" w:rsidRDefault="00DC4190" w:rsidP="00DC419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B20F5">
        <w:rPr>
          <w:rFonts w:ascii="Times New Roman" w:hAnsi="Times New Roman"/>
          <w:sz w:val="24"/>
          <w:szCs w:val="24"/>
        </w:rPr>
        <w:t>7</w:t>
      </w:r>
    </w:p>
    <w:p w:rsidR="00DC4190" w:rsidRPr="00DC4190" w:rsidRDefault="00DC4190" w:rsidP="00DC4190">
      <w:pPr>
        <w:pStyle w:val="a3"/>
        <w:rPr>
          <w:color w:val="000000"/>
        </w:rPr>
      </w:pPr>
    </w:p>
    <w:sectPr w:rsidR="00DC4190" w:rsidRPr="00DC4190" w:rsidSect="00DC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41"/>
    <w:multiLevelType w:val="multilevel"/>
    <w:tmpl w:val="E6A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7BD2"/>
    <w:multiLevelType w:val="multilevel"/>
    <w:tmpl w:val="180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F37D0"/>
    <w:multiLevelType w:val="multilevel"/>
    <w:tmpl w:val="DE3A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D0BBA"/>
    <w:multiLevelType w:val="multilevel"/>
    <w:tmpl w:val="AC5E0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9442D"/>
    <w:multiLevelType w:val="multilevel"/>
    <w:tmpl w:val="5DE4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A2C35"/>
    <w:multiLevelType w:val="hybridMultilevel"/>
    <w:tmpl w:val="6D3CF7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547"/>
    <w:rsid w:val="000032DD"/>
    <w:rsid w:val="00012616"/>
    <w:rsid w:val="00013E1B"/>
    <w:rsid w:val="00020797"/>
    <w:rsid w:val="0003175B"/>
    <w:rsid w:val="0003552F"/>
    <w:rsid w:val="00076268"/>
    <w:rsid w:val="0008405E"/>
    <w:rsid w:val="0009172C"/>
    <w:rsid w:val="000919E8"/>
    <w:rsid w:val="0009248E"/>
    <w:rsid w:val="00096FB0"/>
    <w:rsid w:val="000A5D6F"/>
    <w:rsid w:val="000C3815"/>
    <w:rsid w:val="000D7923"/>
    <w:rsid w:val="000F3676"/>
    <w:rsid w:val="00123A0C"/>
    <w:rsid w:val="00125C93"/>
    <w:rsid w:val="001339E5"/>
    <w:rsid w:val="00140A75"/>
    <w:rsid w:val="00141093"/>
    <w:rsid w:val="00144B36"/>
    <w:rsid w:val="00191C7B"/>
    <w:rsid w:val="001B20F5"/>
    <w:rsid w:val="001E3FEA"/>
    <w:rsid w:val="001E7A81"/>
    <w:rsid w:val="00210682"/>
    <w:rsid w:val="00243F64"/>
    <w:rsid w:val="00263608"/>
    <w:rsid w:val="00263D5D"/>
    <w:rsid w:val="002715E1"/>
    <w:rsid w:val="002943C3"/>
    <w:rsid w:val="002964FB"/>
    <w:rsid w:val="002A5915"/>
    <w:rsid w:val="002B421A"/>
    <w:rsid w:val="002C3CAA"/>
    <w:rsid w:val="002E374F"/>
    <w:rsid w:val="002F069F"/>
    <w:rsid w:val="002F1F35"/>
    <w:rsid w:val="002F306E"/>
    <w:rsid w:val="002F74E7"/>
    <w:rsid w:val="00311657"/>
    <w:rsid w:val="00322892"/>
    <w:rsid w:val="003261E4"/>
    <w:rsid w:val="00330371"/>
    <w:rsid w:val="0034504B"/>
    <w:rsid w:val="00377157"/>
    <w:rsid w:val="0038113C"/>
    <w:rsid w:val="00386A36"/>
    <w:rsid w:val="003B5685"/>
    <w:rsid w:val="003C06D7"/>
    <w:rsid w:val="003C5A05"/>
    <w:rsid w:val="003E0426"/>
    <w:rsid w:val="003F1FB9"/>
    <w:rsid w:val="004012C5"/>
    <w:rsid w:val="004021E6"/>
    <w:rsid w:val="00404871"/>
    <w:rsid w:val="0041736D"/>
    <w:rsid w:val="00420CC9"/>
    <w:rsid w:val="00450109"/>
    <w:rsid w:val="0046510C"/>
    <w:rsid w:val="00474148"/>
    <w:rsid w:val="004801D9"/>
    <w:rsid w:val="004802E0"/>
    <w:rsid w:val="004964C2"/>
    <w:rsid w:val="004A2509"/>
    <w:rsid w:val="004A3C47"/>
    <w:rsid w:val="004A6EFE"/>
    <w:rsid w:val="004B7012"/>
    <w:rsid w:val="004E4715"/>
    <w:rsid w:val="005100CB"/>
    <w:rsid w:val="00510900"/>
    <w:rsid w:val="005504CF"/>
    <w:rsid w:val="00582166"/>
    <w:rsid w:val="005A16C5"/>
    <w:rsid w:val="005A1D64"/>
    <w:rsid w:val="005B105C"/>
    <w:rsid w:val="005B79DB"/>
    <w:rsid w:val="00605748"/>
    <w:rsid w:val="0062148C"/>
    <w:rsid w:val="006313C3"/>
    <w:rsid w:val="0064347C"/>
    <w:rsid w:val="00667F17"/>
    <w:rsid w:val="00673B31"/>
    <w:rsid w:val="006916F5"/>
    <w:rsid w:val="00694BF8"/>
    <w:rsid w:val="006964E4"/>
    <w:rsid w:val="006A5624"/>
    <w:rsid w:val="006C334B"/>
    <w:rsid w:val="006D7113"/>
    <w:rsid w:val="006E5A44"/>
    <w:rsid w:val="007061D4"/>
    <w:rsid w:val="00743A96"/>
    <w:rsid w:val="00744547"/>
    <w:rsid w:val="0076681E"/>
    <w:rsid w:val="00776065"/>
    <w:rsid w:val="007768E9"/>
    <w:rsid w:val="007775F6"/>
    <w:rsid w:val="00784D0B"/>
    <w:rsid w:val="0079469B"/>
    <w:rsid w:val="007A038F"/>
    <w:rsid w:val="007D755E"/>
    <w:rsid w:val="007E75C7"/>
    <w:rsid w:val="007F54B0"/>
    <w:rsid w:val="0080327F"/>
    <w:rsid w:val="00816C8F"/>
    <w:rsid w:val="00822D8B"/>
    <w:rsid w:val="00831499"/>
    <w:rsid w:val="0086228D"/>
    <w:rsid w:val="0086433E"/>
    <w:rsid w:val="0087036A"/>
    <w:rsid w:val="00871731"/>
    <w:rsid w:val="008B3184"/>
    <w:rsid w:val="008B61E4"/>
    <w:rsid w:val="008C49C6"/>
    <w:rsid w:val="008C5F04"/>
    <w:rsid w:val="008F1E4A"/>
    <w:rsid w:val="0092190D"/>
    <w:rsid w:val="0092345B"/>
    <w:rsid w:val="00925F30"/>
    <w:rsid w:val="009275D6"/>
    <w:rsid w:val="00930D19"/>
    <w:rsid w:val="00930FCF"/>
    <w:rsid w:val="009350A0"/>
    <w:rsid w:val="00953CF2"/>
    <w:rsid w:val="00966292"/>
    <w:rsid w:val="00983E5D"/>
    <w:rsid w:val="00993068"/>
    <w:rsid w:val="00994F3E"/>
    <w:rsid w:val="009B74EB"/>
    <w:rsid w:val="009E1AFB"/>
    <w:rsid w:val="009F266B"/>
    <w:rsid w:val="009F54CA"/>
    <w:rsid w:val="00A031FC"/>
    <w:rsid w:val="00A11CC5"/>
    <w:rsid w:val="00A173EC"/>
    <w:rsid w:val="00A21B23"/>
    <w:rsid w:val="00A432B8"/>
    <w:rsid w:val="00A569C5"/>
    <w:rsid w:val="00A60F46"/>
    <w:rsid w:val="00A824D3"/>
    <w:rsid w:val="00A82A5E"/>
    <w:rsid w:val="00A82ED7"/>
    <w:rsid w:val="00A83E00"/>
    <w:rsid w:val="00AA0271"/>
    <w:rsid w:val="00AB475C"/>
    <w:rsid w:val="00AE5AD0"/>
    <w:rsid w:val="00AF5B74"/>
    <w:rsid w:val="00B201C6"/>
    <w:rsid w:val="00B20C58"/>
    <w:rsid w:val="00B25C08"/>
    <w:rsid w:val="00B41EE9"/>
    <w:rsid w:val="00B60B5D"/>
    <w:rsid w:val="00B66041"/>
    <w:rsid w:val="00B66D9F"/>
    <w:rsid w:val="00B82EC4"/>
    <w:rsid w:val="00B855B3"/>
    <w:rsid w:val="00B872BB"/>
    <w:rsid w:val="00BA0C8D"/>
    <w:rsid w:val="00BD3F79"/>
    <w:rsid w:val="00C002E6"/>
    <w:rsid w:val="00C209D8"/>
    <w:rsid w:val="00C23029"/>
    <w:rsid w:val="00C42CAD"/>
    <w:rsid w:val="00C51983"/>
    <w:rsid w:val="00C55353"/>
    <w:rsid w:val="00C55B46"/>
    <w:rsid w:val="00C76EF5"/>
    <w:rsid w:val="00C851FF"/>
    <w:rsid w:val="00C87FA4"/>
    <w:rsid w:val="00C943E6"/>
    <w:rsid w:val="00CB3EA5"/>
    <w:rsid w:val="00CC48EF"/>
    <w:rsid w:val="00CC521F"/>
    <w:rsid w:val="00CE5F5C"/>
    <w:rsid w:val="00CE67EC"/>
    <w:rsid w:val="00CE688E"/>
    <w:rsid w:val="00CE69FE"/>
    <w:rsid w:val="00CF5083"/>
    <w:rsid w:val="00CF6F1C"/>
    <w:rsid w:val="00D155AF"/>
    <w:rsid w:val="00D225CD"/>
    <w:rsid w:val="00D2650B"/>
    <w:rsid w:val="00D44147"/>
    <w:rsid w:val="00D74789"/>
    <w:rsid w:val="00D802ED"/>
    <w:rsid w:val="00D93917"/>
    <w:rsid w:val="00DB75C4"/>
    <w:rsid w:val="00DC2FF2"/>
    <w:rsid w:val="00DC4190"/>
    <w:rsid w:val="00DD56CD"/>
    <w:rsid w:val="00DE2FA8"/>
    <w:rsid w:val="00DF77E1"/>
    <w:rsid w:val="00E04884"/>
    <w:rsid w:val="00E1185C"/>
    <w:rsid w:val="00E11C86"/>
    <w:rsid w:val="00E1625A"/>
    <w:rsid w:val="00E16D23"/>
    <w:rsid w:val="00E22025"/>
    <w:rsid w:val="00E52868"/>
    <w:rsid w:val="00E65D9C"/>
    <w:rsid w:val="00E72501"/>
    <w:rsid w:val="00E76194"/>
    <w:rsid w:val="00E82BA5"/>
    <w:rsid w:val="00E85D64"/>
    <w:rsid w:val="00E9542D"/>
    <w:rsid w:val="00E95E97"/>
    <w:rsid w:val="00EA0B39"/>
    <w:rsid w:val="00EA2C0A"/>
    <w:rsid w:val="00EB57C3"/>
    <w:rsid w:val="00ED1184"/>
    <w:rsid w:val="00ED2F89"/>
    <w:rsid w:val="00EE59F0"/>
    <w:rsid w:val="00EF0CB8"/>
    <w:rsid w:val="00EF3790"/>
    <w:rsid w:val="00EF53D7"/>
    <w:rsid w:val="00EF541C"/>
    <w:rsid w:val="00F1672E"/>
    <w:rsid w:val="00F666D6"/>
    <w:rsid w:val="00F66DAE"/>
    <w:rsid w:val="00F72A24"/>
    <w:rsid w:val="00F80B77"/>
    <w:rsid w:val="00FE15DB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C"/>
  </w:style>
  <w:style w:type="paragraph" w:styleId="1">
    <w:name w:val="heading 1"/>
    <w:basedOn w:val="a"/>
    <w:link w:val="10"/>
    <w:uiPriority w:val="9"/>
    <w:qFormat/>
    <w:rsid w:val="00B8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547"/>
  </w:style>
  <w:style w:type="paragraph" w:styleId="a4">
    <w:name w:val="List Paragraph"/>
    <w:basedOn w:val="a"/>
    <w:uiPriority w:val="34"/>
    <w:qFormat/>
    <w:rsid w:val="007445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2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82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yourlib.net" TargetMode="External"/><Relationship Id="rId5" Type="http://schemas.openxmlformats.org/officeDocument/2006/relationships/hyperlink" Target="https://infourok.ru/go.html?href=http%3A%2F%2Fwww.ras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4</cp:revision>
  <dcterms:created xsi:type="dcterms:W3CDTF">2017-10-12T03:55:00Z</dcterms:created>
  <dcterms:modified xsi:type="dcterms:W3CDTF">2017-10-12T04:50:00Z</dcterms:modified>
</cp:coreProperties>
</file>